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C3" w:rsidRPr="00784DA2" w:rsidRDefault="00CD5888" w:rsidP="00784DA2">
      <w:pPr>
        <w:spacing w:before="77" w:after="0" w:line="240" w:lineRule="auto"/>
        <w:ind w:left="4770" w:right="920"/>
        <w:jc w:val="center"/>
        <w:rPr>
          <w:rFonts w:ascii="Arial" w:eastAsia="Arial" w:hAnsi="Arial" w:cs="Arial"/>
          <w:b/>
          <w:sz w:val="24"/>
          <w:szCs w:val="24"/>
        </w:rPr>
      </w:pPr>
      <w:bookmarkStart w:id="0" w:name="_GoBack"/>
      <w:bookmarkEnd w:id="0"/>
      <w:r w:rsidRPr="00784DA2">
        <w:rPr>
          <w:rFonts w:ascii="Arial" w:eastAsia="Arial" w:hAnsi="Arial" w:cs="Arial"/>
          <w:b/>
          <w:noProof/>
          <w:spacing w:val="-1"/>
          <w:sz w:val="24"/>
          <w:szCs w:val="24"/>
        </w:rPr>
        <w:drawing>
          <wp:anchor distT="0" distB="0" distL="114300" distR="114300" simplePos="0" relativeHeight="251682815" behindDoc="0" locked="0" layoutInCell="1" allowOverlap="1" wp14:anchorId="7BFCB350" wp14:editId="28780803">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Pr>
          <w:rFonts w:ascii="Arial" w:eastAsia="Arial" w:hAnsi="Arial" w:cs="Arial"/>
          <w:b/>
          <w:spacing w:val="-1"/>
          <w:sz w:val="24"/>
          <w:szCs w:val="24"/>
        </w:rPr>
        <w:t xml:space="preserve"> </w:t>
      </w:r>
      <w:r w:rsidR="00FB7657" w:rsidRPr="00784DA2">
        <w:rPr>
          <w:rFonts w:ascii="Arial" w:eastAsia="Arial" w:hAnsi="Arial" w:cs="Arial"/>
          <w:b/>
          <w:spacing w:val="-1"/>
          <w:sz w:val="24"/>
          <w:szCs w:val="24"/>
        </w:rPr>
        <w:t>E</w:t>
      </w:r>
      <w:r w:rsidR="00FB7657" w:rsidRPr="00784DA2">
        <w:rPr>
          <w:rFonts w:ascii="Arial" w:eastAsia="Arial" w:hAnsi="Arial" w:cs="Arial"/>
          <w:b/>
          <w:sz w:val="24"/>
          <w:szCs w:val="24"/>
        </w:rPr>
        <w:t>nd</w:t>
      </w:r>
      <w:r w:rsidR="00FB7657" w:rsidRPr="00784DA2">
        <w:rPr>
          <w:rFonts w:ascii="Arial" w:eastAsia="Arial" w:hAnsi="Arial" w:cs="Arial"/>
          <w:b/>
          <w:spacing w:val="1"/>
          <w:sz w:val="24"/>
          <w:szCs w:val="24"/>
        </w:rPr>
        <w:t xml:space="preserve"> </w:t>
      </w:r>
      <w:r w:rsidR="00FB7657" w:rsidRPr="00784DA2">
        <w:rPr>
          <w:rFonts w:ascii="Arial" w:eastAsia="Arial" w:hAnsi="Arial" w:cs="Arial"/>
          <w:b/>
          <w:spacing w:val="-3"/>
          <w:sz w:val="24"/>
          <w:szCs w:val="24"/>
        </w:rPr>
        <w:t>o</w:t>
      </w:r>
      <w:r w:rsidR="00FB7657" w:rsidRPr="00784DA2">
        <w:rPr>
          <w:rFonts w:ascii="Arial" w:eastAsia="Arial" w:hAnsi="Arial" w:cs="Arial"/>
          <w:b/>
          <w:sz w:val="24"/>
          <w:szCs w:val="24"/>
        </w:rPr>
        <w:t>f</w:t>
      </w:r>
      <w:r w:rsidR="00FB7657" w:rsidRPr="00784DA2">
        <w:rPr>
          <w:rFonts w:ascii="Arial" w:eastAsia="Arial" w:hAnsi="Arial" w:cs="Arial"/>
          <w:b/>
          <w:spacing w:val="5"/>
          <w:sz w:val="24"/>
          <w:szCs w:val="24"/>
        </w:rPr>
        <w:t xml:space="preserve"> </w:t>
      </w:r>
      <w:r w:rsidR="00FB7657" w:rsidRPr="00784DA2">
        <w:rPr>
          <w:rFonts w:ascii="Arial" w:eastAsia="Arial" w:hAnsi="Arial" w:cs="Arial"/>
          <w:b/>
          <w:spacing w:val="-1"/>
          <w:sz w:val="24"/>
          <w:szCs w:val="24"/>
        </w:rPr>
        <w:t>S</w:t>
      </w:r>
      <w:r w:rsidR="00FB7657" w:rsidRPr="00784DA2">
        <w:rPr>
          <w:rFonts w:ascii="Arial" w:eastAsia="Arial" w:hAnsi="Arial" w:cs="Arial"/>
          <w:b/>
          <w:spacing w:val="-3"/>
          <w:sz w:val="24"/>
          <w:szCs w:val="24"/>
        </w:rPr>
        <w:t>e</w:t>
      </w:r>
      <w:r w:rsidR="00FB7657" w:rsidRPr="00784DA2">
        <w:rPr>
          <w:rFonts w:ascii="Arial" w:eastAsia="Arial" w:hAnsi="Arial" w:cs="Arial"/>
          <w:b/>
          <w:spacing w:val="1"/>
          <w:sz w:val="24"/>
          <w:szCs w:val="24"/>
        </w:rPr>
        <w:t>m</w:t>
      </w:r>
      <w:r w:rsidR="00FB7657" w:rsidRPr="00784DA2">
        <w:rPr>
          <w:rFonts w:ascii="Arial" w:eastAsia="Arial" w:hAnsi="Arial" w:cs="Arial"/>
          <w:b/>
          <w:sz w:val="24"/>
          <w:szCs w:val="24"/>
        </w:rPr>
        <w:t>e</w:t>
      </w:r>
      <w:r w:rsidR="00FB7657" w:rsidRPr="00784DA2">
        <w:rPr>
          <w:rFonts w:ascii="Arial" w:eastAsia="Arial" w:hAnsi="Arial" w:cs="Arial"/>
          <w:b/>
          <w:spacing w:val="-2"/>
          <w:sz w:val="24"/>
          <w:szCs w:val="24"/>
        </w:rPr>
        <w:t>s</w:t>
      </w:r>
      <w:r w:rsidR="00FB7657" w:rsidRPr="00784DA2">
        <w:rPr>
          <w:rFonts w:ascii="Arial" w:eastAsia="Arial" w:hAnsi="Arial" w:cs="Arial"/>
          <w:b/>
          <w:spacing w:val="1"/>
          <w:sz w:val="24"/>
          <w:szCs w:val="24"/>
        </w:rPr>
        <w:t>t</w:t>
      </w:r>
      <w:r w:rsidR="00FB7657" w:rsidRPr="00784DA2">
        <w:rPr>
          <w:rFonts w:ascii="Arial" w:eastAsia="Arial" w:hAnsi="Arial" w:cs="Arial"/>
          <w:b/>
          <w:sz w:val="24"/>
          <w:szCs w:val="24"/>
        </w:rPr>
        <w:t xml:space="preserve">er </w:t>
      </w:r>
      <w:r w:rsidR="00FB7657" w:rsidRPr="00784DA2">
        <w:rPr>
          <w:rFonts w:ascii="Arial" w:eastAsia="Arial" w:hAnsi="Arial" w:cs="Arial"/>
          <w:b/>
          <w:spacing w:val="-1"/>
          <w:sz w:val="24"/>
          <w:szCs w:val="24"/>
        </w:rPr>
        <w:t>C</w:t>
      </w:r>
      <w:r w:rsidR="00FB7657" w:rsidRPr="00784DA2">
        <w:rPr>
          <w:rFonts w:ascii="Arial" w:eastAsia="Arial" w:hAnsi="Arial" w:cs="Arial"/>
          <w:b/>
          <w:sz w:val="24"/>
          <w:szCs w:val="24"/>
        </w:rPr>
        <w:t>ou</w:t>
      </w:r>
      <w:r w:rsidR="00FB7657" w:rsidRPr="00784DA2">
        <w:rPr>
          <w:rFonts w:ascii="Arial" w:eastAsia="Arial" w:hAnsi="Arial" w:cs="Arial"/>
          <w:b/>
          <w:spacing w:val="1"/>
          <w:sz w:val="24"/>
          <w:szCs w:val="24"/>
        </w:rPr>
        <w:t>r</w:t>
      </w:r>
      <w:r w:rsidR="00FB7657" w:rsidRPr="00784DA2">
        <w:rPr>
          <w:rFonts w:ascii="Arial" w:eastAsia="Arial" w:hAnsi="Arial" w:cs="Arial"/>
          <w:b/>
          <w:sz w:val="24"/>
          <w:szCs w:val="24"/>
        </w:rPr>
        <w:t>se</w:t>
      </w:r>
      <w:r w:rsidR="00FB7657" w:rsidRPr="00784DA2">
        <w:rPr>
          <w:rFonts w:ascii="Arial" w:eastAsia="Arial" w:hAnsi="Arial" w:cs="Arial"/>
          <w:b/>
          <w:spacing w:val="-2"/>
          <w:sz w:val="24"/>
          <w:szCs w:val="24"/>
        </w:rPr>
        <w:t xml:space="preserve"> </w:t>
      </w:r>
      <w:r w:rsidR="00FB7657" w:rsidRPr="00784DA2">
        <w:rPr>
          <w:rFonts w:ascii="Arial" w:eastAsia="Arial" w:hAnsi="Arial" w:cs="Arial"/>
          <w:b/>
          <w:spacing w:val="-1"/>
          <w:sz w:val="24"/>
          <w:szCs w:val="24"/>
        </w:rPr>
        <w:t>R</w:t>
      </w:r>
      <w:r w:rsidR="00FB7657" w:rsidRPr="00784DA2">
        <w:rPr>
          <w:rFonts w:ascii="Arial" w:eastAsia="Arial" w:hAnsi="Arial" w:cs="Arial"/>
          <w:b/>
          <w:sz w:val="24"/>
          <w:szCs w:val="24"/>
        </w:rPr>
        <w:t>epo</w:t>
      </w:r>
      <w:r w:rsidR="00FB7657" w:rsidRPr="00784DA2">
        <w:rPr>
          <w:rFonts w:ascii="Arial" w:eastAsia="Arial" w:hAnsi="Arial" w:cs="Arial"/>
          <w:b/>
          <w:spacing w:val="1"/>
          <w:sz w:val="24"/>
          <w:szCs w:val="24"/>
        </w:rPr>
        <w:t>r</w:t>
      </w:r>
      <w:r w:rsidR="00FB7657" w:rsidRPr="00784DA2">
        <w:rPr>
          <w:rFonts w:ascii="Arial" w:eastAsia="Arial" w:hAnsi="Arial" w:cs="Arial"/>
          <w:b/>
          <w:sz w:val="24"/>
          <w:szCs w:val="24"/>
        </w:rPr>
        <w:t>t</w:t>
      </w:r>
    </w:p>
    <w:p w:rsidR="00AF2FC3" w:rsidRDefault="00AF2FC3">
      <w:pPr>
        <w:spacing w:before="1" w:after="0" w:line="200" w:lineRule="exact"/>
        <w:rPr>
          <w:sz w:val="20"/>
          <w:szCs w:val="20"/>
        </w:rPr>
      </w:pPr>
    </w:p>
    <w:p w:rsidR="00AF2FC3" w:rsidRDefault="00FB7657" w:rsidP="00784DA2">
      <w:pPr>
        <w:spacing w:after="0" w:line="240" w:lineRule="auto"/>
        <w:ind w:left="4680" w:right="20"/>
        <w:rPr>
          <w:rFonts w:ascii="Arial" w:eastAsia="Arial" w:hAnsi="Arial" w:cs="Arial"/>
        </w:rPr>
      </w:pP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sidR="00784DA2">
        <w:rPr>
          <w:rFonts w:ascii="Arial" w:eastAsia="Arial" w:hAnsi="Arial" w:cs="Arial"/>
          <w:spacing w:val="1"/>
        </w:rPr>
        <w:t xml:space="preserve">and </w:t>
      </w:r>
      <w:r>
        <w:rPr>
          <w:rFonts w:ascii="Arial" w:eastAsia="Arial" w:hAnsi="Arial" w:cs="Arial"/>
          <w:spacing w:val="-1"/>
        </w:rPr>
        <w:t>H</w:t>
      </w:r>
      <w:r>
        <w:rPr>
          <w:rFonts w:ascii="Arial" w:eastAsia="Arial" w:hAnsi="Arial" w:cs="Arial"/>
        </w:rPr>
        <w:t>u</w:t>
      </w:r>
      <w:r>
        <w:rPr>
          <w:rFonts w:ascii="Arial" w:eastAsia="Arial" w:hAnsi="Arial" w:cs="Arial"/>
          <w:spacing w:val="1"/>
        </w:rPr>
        <w:t>m</w:t>
      </w:r>
      <w:r>
        <w:rPr>
          <w:rFonts w:ascii="Arial" w:eastAsia="Arial" w:hAnsi="Arial" w:cs="Arial"/>
        </w:rPr>
        <w:t>an</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sidR="00784DA2">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rPr>
        <w:t>e</w:t>
      </w:r>
      <w:r>
        <w:rPr>
          <w:rFonts w:ascii="Arial" w:eastAsia="Arial" w:hAnsi="Arial" w:cs="Arial"/>
          <w:spacing w:val="-3"/>
        </w:rPr>
        <w:t>n</w:t>
      </w:r>
      <w:r>
        <w:rPr>
          <w:rFonts w:ascii="Arial" w:eastAsia="Arial" w:hAnsi="Arial" w:cs="Arial"/>
        </w:rPr>
        <w:t>t</w:t>
      </w:r>
    </w:p>
    <w:p w:rsidR="00784DA2" w:rsidRPr="00784DA2" w:rsidRDefault="00784DA2" w:rsidP="00784DA2">
      <w:pPr>
        <w:spacing w:after="0" w:line="240" w:lineRule="auto"/>
        <w:ind w:left="4770" w:right="20"/>
        <w:rPr>
          <w:rFonts w:ascii="Arial" w:eastAsia="Arial" w:hAnsi="Arial" w:cs="Arial"/>
          <w:sz w:val="18"/>
          <w:szCs w:val="18"/>
        </w:rPr>
      </w:pPr>
      <w:r w:rsidRPr="00784DA2">
        <w:rPr>
          <w:rFonts w:ascii="Arial" w:eastAsia="Arial" w:hAnsi="Arial" w:cs="Arial"/>
          <w:sz w:val="18"/>
          <w:szCs w:val="18"/>
        </w:rPr>
        <w:t xml:space="preserve"> </w:t>
      </w:r>
      <w:r>
        <w:rPr>
          <w:rFonts w:ascii="Arial" w:eastAsia="Arial" w:hAnsi="Arial" w:cs="Arial"/>
          <w:sz w:val="18"/>
          <w:szCs w:val="18"/>
        </w:rPr>
        <w:t xml:space="preserve">   </w:t>
      </w:r>
      <w:r w:rsidRPr="00784DA2">
        <w:rPr>
          <w:rFonts w:ascii="Arial" w:eastAsia="Arial" w:hAnsi="Arial" w:cs="Arial"/>
          <w:sz w:val="18"/>
          <w:szCs w:val="18"/>
        </w:rPr>
        <w:t>Associate of Applied Science in Nursing Program</w:t>
      </w:r>
    </w:p>
    <w:p w:rsidR="00CD5888" w:rsidRDefault="00CD5888" w:rsidP="00CD5888">
      <w:pPr>
        <w:spacing w:after="0" w:line="240" w:lineRule="auto"/>
        <w:ind w:left="1980" w:right="2717"/>
        <w:jc w:val="center"/>
        <w:rPr>
          <w:rFonts w:ascii="Arial" w:eastAsia="Arial" w:hAnsi="Arial" w:cs="Arial"/>
        </w:rPr>
      </w:pPr>
    </w:p>
    <w:p w:rsidR="00AF2FC3" w:rsidRDefault="00AF2FC3">
      <w:pPr>
        <w:spacing w:before="9" w:after="0" w:line="150" w:lineRule="exact"/>
        <w:rPr>
          <w:sz w:val="15"/>
          <w:szCs w:val="15"/>
        </w:rPr>
      </w:pPr>
    </w:p>
    <w:p w:rsidR="00AF2FC3" w:rsidRPr="00DE38E2" w:rsidRDefault="00FB7657" w:rsidP="00DE38E2">
      <w:pPr>
        <w:spacing w:after="0" w:line="290" w:lineRule="atLeast"/>
        <w:ind w:left="100" w:right="30"/>
        <w:rPr>
          <w:rFonts w:ascii="Arial" w:eastAsia="Arial" w:hAnsi="Arial" w:cs="Arial"/>
          <w:sz w:val="18"/>
          <w:szCs w:val="18"/>
        </w:rPr>
      </w:pP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rec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ons: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ean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sidRPr="00DE38E2">
        <w:rPr>
          <w:rFonts w:ascii="Arial" w:eastAsia="Arial" w:hAnsi="Arial" w:cs="Arial"/>
          <w:spacing w:val="-2"/>
          <w:sz w:val="18"/>
          <w:szCs w:val="18"/>
        </w:rPr>
        <w:t>(</w:t>
      </w:r>
      <w:r w:rsidRPr="00DE38E2">
        <w:rPr>
          <w:rFonts w:ascii="Arial" w:eastAsia="Arial" w:hAnsi="Arial" w:cs="Arial"/>
          <w:sz w:val="18"/>
          <w:szCs w:val="18"/>
        </w:rPr>
        <w:t>cc</w:t>
      </w:r>
      <w:r w:rsidRPr="00DE38E2">
        <w:rPr>
          <w:rFonts w:ascii="Arial" w:eastAsia="Arial" w:hAnsi="Arial" w:cs="Arial"/>
          <w:spacing w:val="-1"/>
          <w:sz w:val="18"/>
          <w:szCs w:val="18"/>
        </w:rPr>
        <w:t xml:space="preserve"> </w:t>
      </w:r>
      <w:r w:rsidRPr="00DE38E2">
        <w:rPr>
          <w:rFonts w:ascii="Arial" w:eastAsia="Arial" w:hAnsi="Arial" w:cs="Arial"/>
          <w:spacing w:val="1"/>
          <w:sz w:val="18"/>
          <w:szCs w:val="18"/>
        </w:rPr>
        <w:t>t</w:t>
      </w:r>
      <w:r w:rsidRPr="00DE38E2">
        <w:rPr>
          <w:rFonts w:ascii="Arial" w:eastAsia="Arial" w:hAnsi="Arial" w:cs="Arial"/>
          <w:sz w:val="18"/>
          <w:szCs w:val="18"/>
        </w:rPr>
        <w:t>o</w:t>
      </w:r>
      <w:r w:rsidRPr="00DE38E2">
        <w:rPr>
          <w:rFonts w:ascii="Arial" w:eastAsia="Arial" w:hAnsi="Arial" w:cs="Arial"/>
          <w:spacing w:val="-2"/>
          <w:sz w:val="18"/>
          <w:szCs w:val="18"/>
        </w:rPr>
        <w:t xml:space="preserve"> </w:t>
      </w:r>
      <w:r w:rsidRPr="00DE38E2">
        <w:rPr>
          <w:rFonts w:ascii="Arial" w:eastAsia="Arial" w:hAnsi="Arial" w:cs="Arial"/>
          <w:spacing w:val="1"/>
          <w:sz w:val="18"/>
          <w:szCs w:val="18"/>
        </w:rPr>
        <w:t>t</w:t>
      </w:r>
      <w:r w:rsidRPr="00DE38E2">
        <w:rPr>
          <w:rFonts w:ascii="Arial" w:eastAsia="Arial" w:hAnsi="Arial" w:cs="Arial"/>
          <w:spacing w:val="-3"/>
          <w:sz w:val="18"/>
          <w:szCs w:val="18"/>
        </w:rPr>
        <w:t>h</w:t>
      </w:r>
      <w:r w:rsidRPr="00DE38E2">
        <w:rPr>
          <w:rFonts w:ascii="Arial" w:eastAsia="Arial" w:hAnsi="Arial" w:cs="Arial"/>
          <w:sz w:val="18"/>
          <w:szCs w:val="18"/>
        </w:rPr>
        <w:t>e</w:t>
      </w:r>
      <w:r w:rsidRPr="00DE38E2">
        <w:rPr>
          <w:rFonts w:ascii="Arial" w:eastAsia="Arial" w:hAnsi="Arial" w:cs="Arial"/>
          <w:spacing w:val="1"/>
          <w:sz w:val="18"/>
          <w:szCs w:val="18"/>
        </w:rPr>
        <w:t xml:space="preserve"> </w:t>
      </w:r>
      <w:r w:rsidR="00CD5888" w:rsidRPr="00DE38E2">
        <w:rPr>
          <w:rFonts w:ascii="Arial" w:eastAsia="Arial" w:hAnsi="Arial" w:cs="Arial"/>
          <w:spacing w:val="1"/>
          <w:sz w:val="18"/>
          <w:szCs w:val="18"/>
        </w:rPr>
        <w:t>a</w:t>
      </w:r>
      <w:r w:rsidRPr="00DE38E2">
        <w:rPr>
          <w:rFonts w:ascii="Arial" w:eastAsia="Arial" w:hAnsi="Arial" w:cs="Arial"/>
          <w:sz w:val="18"/>
          <w:szCs w:val="18"/>
        </w:rPr>
        <w:t>d</w:t>
      </w:r>
      <w:r w:rsidRPr="00DE38E2">
        <w:rPr>
          <w:rFonts w:ascii="Arial" w:eastAsia="Arial" w:hAnsi="Arial" w:cs="Arial"/>
          <w:spacing w:val="1"/>
          <w:sz w:val="18"/>
          <w:szCs w:val="18"/>
        </w:rPr>
        <w:t>m</w:t>
      </w:r>
      <w:r w:rsidRPr="00DE38E2">
        <w:rPr>
          <w:rFonts w:ascii="Arial" w:eastAsia="Arial" w:hAnsi="Arial" w:cs="Arial"/>
          <w:spacing w:val="-1"/>
          <w:sz w:val="18"/>
          <w:szCs w:val="18"/>
        </w:rPr>
        <w:t>i</w:t>
      </w:r>
      <w:r w:rsidRPr="00DE38E2">
        <w:rPr>
          <w:rFonts w:ascii="Arial" w:eastAsia="Arial" w:hAnsi="Arial" w:cs="Arial"/>
          <w:sz w:val="18"/>
          <w:szCs w:val="18"/>
        </w:rPr>
        <w:t>n</w:t>
      </w:r>
      <w:r w:rsidRPr="00DE38E2">
        <w:rPr>
          <w:rFonts w:ascii="Arial" w:eastAsia="Arial" w:hAnsi="Arial" w:cs="Arial"/>
          <w:spacing w:val="-1"/>
          <w:sz w:val="18"/>
          <w:szCs w:val="18"/>
        </w:rPr>
        <w:t>i</w:t>
      </w:r>
      <w:r w:rsidRPr="00DE38E2">
        <w:rPr>
          <w:rFonts w:ascii="Arial" w:eastAsia="Arial" w:hAnsi="Arial" w:cs="Arial"/>
          <w:sz w:val="18"/>
          <w:szCs w:val="18"/>
        </w:rPr>
        <w:t>s</w:t>
      </w:r>
      <w:r w:rsidRPr="00DE38E2">
        <w:rPr>
          <w:rFonts w:ascii="Arial" w:eastAsia="Arial" w:hAnsi="Arial" w:cs="Arial"/>
          <w:spacing w:val="-1"/>
          <w:sz w:val="18"/>
          <w:szCs w:val="18"/>
        </w:rPr>
        <w:t>t</w:t>
      </w:r>
      <w:r w:rsidRPr="00DE38E2">
        <w:rPr>
          <w:rFonts w:ascii="Arial" w:eastAsia="Arial" w:hAnsi="Arial" w:cs="Arial"/>
          <w:spacing w:val="1"/>
          <w:sz w:val="18"/>
          <w:szCs w:val="18"/>
        </w:rPr>
        <w:t>r</w:t>
      </w:r>
      <w:r w:rsidRPr="00DE38E2">
        <w:rPr>
          <w:rFonts w:ascii="Arial" w:eastAsia="Arial" w:hAnsi="Arial" w:cs="Arial"/>
          <w:sz w:val="18"/>
          <w:szCs w:val="18"/>
        </w:rPr>
        <w:t>a</w:t>
      </w:r>
      <w:r w:rsidRPr="00DE38E2">
        <w:rPr>
          <w:rFonts w:ascii="Arial" w:eastAsia="Arial" w:hAnsi="Arial" w:cs="Arial"/>
          <w:spacing w:val="1"/>
          <w:sz w:val="18"/>
          <w:szCs w:val="18"/>
        </w:rPr>
        <w:t>t</w:t>
      </w:r>
      <w:r w:rsidRPr="00DE38E2">
        <w:rPr>
          <w:rFonts w:ascii="Arial" w:eastAsia="Arial" w:hAnsi="Arial" w:cs="Arial"/>
          <w:spacing w:val="-1"/>
          <w:sz w:val="18"/>
          <w:szCs w:val="18"/>
        </w:rPr>
        <w:t>i</w:t>
      </w:r>
      <w:r w:rsidRPr="00DE38E2">
        <w:rPr>
          <w:rFonts w:ascii="Arial" w:eastAsia="Arial" w:hAnsi="Arial" w:cs="Arial"/>
          <w:spacing w:val="-2"/>
          <w:sz w:val="18"/>
          <w:szCs w:val="18"/>
        </w:rPr>
        <w:t>v</w:t>
      </w:r>
      <w:r w:rsidR="00DE38E2">
        <w:rPr>
          <w:rFonts w:ascii="Arial" w:eastAsia="Arial" w:hAnsi="Arial" w:cs="Arial"/>
          <w:sz w:val="18"/>
          <w:szCs w:val="18"/>
        </w:rPr>
        <w:t xml:space="preserve">e </w:t>
      </w:r>
      <w:r w:rsidRPr="00DE38E2">
        <w:rPr>
          <w:rFonts w:ascii="Arial" w:eastAsia="Arial" w:hAnsi="Arial" w:cs="Arial"/>
          <w:sz w:val="18"/>
          <w:szCs w:val="18"/>
        </w:rPr>
        <w:t>ass</w:t>
      </w:r>
      <w:r w:rsidRPr="00DE38E2">
        <w:rPr>
          <w:rFonts w:ascii="Arial" w:eastAsia="Arial" w:hAnsi="Arial" w:cs="Arial"/>
          <w:spacing w:val="-1"/>
          <w:sz w:val="18"/>
          <w:szCs w:val="18"/>
        </w:rPr>
        <w:t>i</w:t>
      </w:r>
      <w:r w:rsidRPr="00DE38E2">
        <w:rPr>
          <w:rFonts w:ascii="Arial" w:eastAsia="Arial" w:hAnsi="Arial" w:cs="Arial"/>
          <w:sz w:val="18"/>
          <w:szCs w:val="18"/>
        </w:rPr>
        <w:t>s</w:t>
      </w:r>
      <w:r w:rsidRPr="00DE38E2">
        <w:rPr>
          <w:rFonts w:ascii="Arial" w:eastAsia="Arial" w:hAnsi="Arial" w:cs="Arial"/>
          <w:spacing w:val="1"/>
          <w:sz w:val="18"/>
          <w:szCs w:val="18"/>
        </w:rPr>
        <w:t>t</w:t>
      </w:r>
      <w:r w:rsidRPr="00DE38E2">
        <w:rPr>
          <w:rFonts w:ascii="Arial" w:eastAsia="Arial" w:hAnsi="Arial" w:cs="Arial"/>
          <w:sz w:val="18"/>
          <w:szCs w:val="18"/>
        </w:rPr>
        <w:t>an</w:t>
      </w:r>
      <w:r w:rsidRPr="00DE38E2">
        <w:rPr>
          <w:rFonts w:ascii="Arial" w:eastAsia="Arial" w:hAnsi="Arial" w:cs="Arial"/>
          <w:spacing w:val="-1"/>
          <w:sz w:val="18"/>
          <w:szCs w:val="18"/>
        </w:rPr>
        <w:t>t</w:t>
      </w:r>
      <w:r w:rsidRPr="00DE38E2">
        <w:rPr>
          <w:rFonts w:ascii="Arial" w:eastAsia="Arial" w:hAnsi="Arial" w:cs="Arial"/>
          <w:spacing w:val="1"/>
          <w:sz w:val="18"/>
          <w:szCs w:val="18"/>
        </w:rPr>
        <w:t>)</w:t>
      </w:r>
      <w:r w:rsidRPr="00DE38E2">
        <w:rPr>
          <w:rFonts w:ascii="Arial" w:eastAsia="Arial" w:hAnsi="Arial" w:cs="Arial"/>
          <w:sz w:val="18"/>
          <w:szCs w:val="18"/>
        </w:rPr>
        <w:t>.</w:t>
      </w:r>
    </w:p>
    <w:p w:rsidR="00784DA2" w:rsidRDefault="00784DA2" w:rsidP="00784DA2">
      <w:pPr>
        <w:spacing w:after="0" w:line="290" w:lineRule="atLeast"/>
        <w:ind w:left="100" w:right="210"/>
        <w:rPr>
          <w:rFonts w:ascii="Arial" w:eastAsia="Arial" w:hAnsi="Arial" w:cs="Arial"/>
        </w:rPr>
      </w:pPr>
    </w:p>
    <w:p w:rsidR="00AF2FC3" w:rsidRDefault="00AF2FC3">
      <w:pPr>
        <w:spacing w:before="4" w:after="0" w:line="160" w:lineRule="exact"/>
        <w:rPr>
          <w:sz w:val="16"/>
          <w:szCs w:val="16"/>
        </w:rPr>
      </w:pPr>
    </w:p>
    <w:p w:rsidR="00023C14" w:rsidRDefault="00477968" w:rsidP="00023C14">
      <w:pPr>
        <w:pStyle w:val="ListParagraph"/>
        <w:numPr>
          <w:ilvl w:val="0"/>
          <w:numId w:val="2"/>
        </w:numPr>
        <w:tabs>
          <w:tab w:val="left" w:pos="3780"/>
          <w:tab w:val="left" w:pos="6660"/>
        </w:tabs>
        <w:spacing w:after="0" w:line="226" w:lineRule="exact"/>
        <w:ind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80256" behindDoc="0" locked="0" layoutInCell="1" allowOverlap="1" wp14:anchorId="1EA89791" wp14:editId="44CB53CB">
                <wp:simplePos x="0" y="0"/>
                <wp:positionH relativeFrom="column">
                  <wp:posOffset>2306955</wp:posOffset>
                </wp:positionH>
                <wp:positionV relativeFrom="paragraph">
                  <wp:posOffset>128905</wp:posOffset>
                </wp:positionV>
                <wp:extent cx="1433195" cy="0"/>
                <wp:effectExtent l="11430" t="5080" r="12700" b="13970"/>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612DB" id="_x0000_t32" coordsize="21600,21600" o:spt="32" o:oned="t" path="m,l21600,21600e" filled="f">
                <v:path arrowok="t" fillok="f" o:connecttype="none"/>
                <o:lock v:ext="edit" shapetype="t"/>
              </v:shapetype>
              <v:shape id="AutoShape 31" o:spid="_x0000_s1026" type="#_x0000_t32" style="position:absolute;margin-left:181.65pt;margin-top:10.15pt;width:112.8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Gf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"/>
            </w:pict>
          </mc:Fallback>
        </mc:AlternateContent>
      </w:r>
      <w:r w:rsidR="00023C14">
        <w:rPr>
          <w:rFonts w:ascii="Arial" w:eastAsia="Arial" w:hAnsi="Arial" w:cs="Arial"/>
        </w:rPr>
        <w:t xml:space="preserve">Course Number and Name:   </w:t>
      </w:r>
      <w:r w:rsidR="00A63B25">
        <w:rPr>
          <w:rFonts w:ascii="Arial" w:eastAsia="Arial" w:hAnsi="Arial" w:cs="Arial"/>
        </w:rPr>
        <w:t>NURS 252</w:t>
      </w:r>
      <w:r w:rsidR="00023C14">
        <w:rPr>
          <w:rFonts w:ascii="Arial" w:eastAsia="Arial" w:hAnsi="Arial" w:cs="Arial"/>
        </w:rPr>
        <w:t xml:space="preserve"> </w:t>
      </w:r>
      <w:r w:rsidR="00023C14">
        <w:rPr>
          <w:rFonts w:ascii="Arial" w:eastAsia="Arial" w:hAnsi="Arial" w:cs="Arial"/>
        </w:rPr>
        <w:tab/>
      </w:r>
      <w:r w:rsidR="00023C14">
        <w:rPr>
          <w:rFonts w:ascii="Arial" w:eastAsia="Arial" w:hAnsi="Arial" w:cs="Arial"/>
        </w:rPr>
        <w:tab/>
      </w:r>
    </w:p>
    <w:p w:rsidR="007F0CEF" w:rsidRDefault="00A63B25" w:rsidP="007F0CEF">
      <w:pPr>
        <w:pStyle w:val="ListParagraph"/>
        <w:tabs>
          <w:tab w:val="left" w:pos="3780"/>
          <w:tab w:val="left" w:pos="6660"/>
        </w:tabs>
        <w:spacing w:after="0" w:line="226" w:lineRule="exact"/>
        <w:ind w:left="820" w:right="-20"/>
        <w:rPr>
          <w:rFonts w:ascii="Arial" w:eastAsia="Arial" w:hAnsi="Arial" w:cs="Arial"/>
        </w:rPr>
      </w:pPr>
      <w:r w:rsidRPr="00E77FAD">
        <w:rPr>
          <w:rFonts w:ascii="Arial" w:hAnsi="Arial" w:cs="Arial"/>
          <w:b/>
          <w:bCs/>
        </w:rPr>
        <w:t>NURSING CARE OF THE CHILDBEARING FAMILY</w:t>
      </w:r>
    </w:p>
    <w:p w:rsidR="00023C14" w:rsidRDefault="00477968" w:rsidP="00023C14">
      <w:pPr>
        <w:pStyle w:val="ListParagraph"/>
        <w:tabs>
          <w:tab w:val="left" w:pos="3780"/>
          <w:tab w:val="left" w:pos="5310"/>
          <w:tab w:val="left" w:pos="6660"/>
        </w:tabs>
        <w:spacing w:after="0" w:line="226" w:lineRule="exact"/>
        <w:ind w:left="820"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81280" behindDoc="0" locked="0" layoutInCell="1" allowOverlap="1" wp14:anchorId="3EB51524" wp14:editId="43F8CF95">
                <wp:simplePos x="0" y="0"/>
                <wp:positionH relativeFrom="column">
                  <wp:posOffset>481965</wp:posOffset>
                </wp:positionH>
                <wp:positionV relativeFrom="paragraph">
                  <wp:posOffset>52070</wp:posOffset>
                </wp:positionV>
                <wp:extent cx="5523865" cy="0"/>
                <wp:effectExtent l="5715" t="13970" r="13970" b="508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CE35A" id="AutoShape 32" o:spid="_x0000_s1026" type="#_x0000_t32" style="position:absolute;margin-left:37.95pt;margin-top:4.1pt;width:434.9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"/>
            </w:pict>
          </mc:Fallback>
        </mc:AlternateContent>
      </w:r>
    </w:p>
    <w:p w:rsidR="00023C14" w:rsidRPr="00023C14" w:rsidRDefault="00360F69" w:rsidP="00023C14">
      <w:pPr>
        <w:pStyle w:val="ListParagraph"/>
        <w:numPr>
          <w:ilvl w:val="0"/>
          <w:numId w:val="2"/>
        </w:numPr>
        <w:tabs>
          <w:tab w:val="left" w:pos="3780"/>
          <w:tab w:val="left" w:pos="5310"/>
          <w:tab w:val="left" w:pos="6660"/>
        </w:tabs>
        <w:spacing w:after="0" w:line="226" w:lineRule="exact"/>
        <w:ind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84352" behindDoc="0" locked="0" layoutInCell="1" allowOverlap="1" wp14:anchorId="422D5D76" wp14:editId="616748B7">
                <wp:simplePos x="0" y="0"/>
                <wp:positionH relativeFrom="column">
                  <wp:posOffset>5295900</wp:posOffset>
                </wp:positionH>
                <wp:positionV relativeFrom="paragraph">
                  <wp:posOffset>121285</wp:posOffset>
                </wp:positionV>
                <wp:extent cx="374650" cy="0"/>
                <wp:effectExtent l="12700" t="6985" r="12700" b="1206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35373" id="AutoShape 35" o:spid="_x0000_s1026" type="#_x0000_t32" style="position:absolute;margin-left:417pt;margin-top:9.55pt;width:29.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yZ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"/>
            </w:pict>
          </mc:Fallback>
        </mc:AlternateContent>
      </w:r>
      <w:r>
        <w:rPr>
          <w:rFonts w:ascii="Arial" w:eastAsia="Arial" w:hAnsi="Arial" w:cs="Arial"/>
          <w:noProof/>
        </w:rPr>
        <mc:AlternateContent>
          <mc:Choice Requires="wps">
            <w:drawing>
              <wp:anchor distT="0" distB="0" distL="114300" distR="114300" simplePos="0" relativeHeight="251683328" behindDoc="0" locked="0" layoutInCell="1" allowOverlap="1" wp14:anchorId="14C73059" wp14:editId="38968B44">
                <wp:simplePos x="0" y="0"/>
                <wp:positionH relativeFrom="column">
                  <wp:posOffset>3987800</wp:posOffset>
                </wp:positionH>
                <wp:positionV relativeFrom="paragraph">
                  <wp:posOffset>130810</wp:posOffset>
                </wp:positionV>
                <wp:extent cx="374650" cy="0"/>
                <wp:effectExtent l="12700" t="6985" r="12700" b="1206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FB5B6" id="AutoShape 34" o:spid="_x0000_s1026" type="#_x0000_t32" style="position:absolute;margin-left:314pt;margin-top:10.3pt;width:29.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Tw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NI&#10;kR529Lz3OpZGkzwMaDCugLhKbW1okR7Vq3nR9LtDSlcdUS2P0W8nA8lZyEjepYSLM1BmN3zWDGII&#10;FIjTOja2D5AwB3SMSzndlsKPHlH4OHnMZ1N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"/>
            </w:pict>
          </mc:Fallback>
        </mc:AlternateContent>
      </w:r>
      <w:r w:rsidR="00477968">
        <w:rPr>
          <w:rFonts w:ascii="Arial" w:eastAsia="Arial" w:hAnsi="Arial" w:cs="Arial"/>
          <w:noProof/>
        </w:rPr>
        <mc:AlternateContent>
          <mc:Choice Requires="wps">
            <w:drawing>
              <wp:anchor distT="0" distB="0" distL="114300" distR="114300" simplePos="0" relativeHeight="251682304" behindDoc="0" locked="0" layoutInCell="1" allowOverlap="1" wp14:anchorId="02698DBE" wp14:editId="266F63ED">
                <wp:simplePos x="0" y="0"/>
                <wp:positionH relativeFrom="column">
                  <wp:posOffset>2870200</wp:posOffset>
                </wp:positionH>
                <wp:positionV relativeFrom="paragraph">
                  <wp:posOffset>121285</wp:posOffset>
                </wp:positionV>
                <wp:extent cx="374650" cy="0"/>
                <wp:effectExtent l="12700" t="6985" r="12700" b="12065"/>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D2979" id="AutoShape 33" o:spid="_x0000_s1026" type="#_x0000_t32" style="position:absolute;margin-left:226pt;margin-top:9.55pt;width:29.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"/>
            </w:pict>
          </mc:Fallback>
        </mc:AlternateContent>
      </w:r>
      <w:r w:rsidR="00023C14">
        <w:rPr>
          <w:rFonts w:ascii="Arial" w:eastAsia="Arial" w:hAnsi="Arial" w:cs="Arial"/>
        </w:rPr>
        <w:t>Semester/Year:</w:t>
      </w:r>
      <w:r w:rsidR="00023C14">
        <w:rPr>
          <w:rFonts w:ascii="Arial" w:eastAsia="Arial" w:hAnsi="Arial" w:cs="Arial"/>
        </w:rPr>
        <w:tab/>
        <w:t xml:space="preserve">Spring   </w:t>
      </w:r>
      <w:r w:rsidR="00023C14">
        <w:rPr>
          <w:rFonts w:ascii="Arial" w:eastAsia="Arial" w:hAnsi="Arial" w:cs="Arial"/>
        </w:rPr>
        <w:tab/>
      </w:r>
      <w:r>
        <w:rPr>
          <w:rFonts w:ascii="Arial" w:eastAsia="Arial" w:hAnsi="Arial" w:cs="Arial"/>
        </w:rPr>
        <w:t xml:space="preserve">         </w:t>
      </w:r>
      <w:r w:rsidR="00A63B25">
        <w:rPr>
          <w:rFonts w:ascii="Arial" w:eastAsia="Arial" w:hAnsi="Arial" w:cs="Arial"/>
        </w:rPr>
        <w:t>Fall   201</w:t>
      </w:r>
      <w:r w:rsidR="002A664C">
        <w:rPr>
          <w:rFonts w:ascii="Arial" w:eastAsia="Arial" w:hAnsi="Arial" w:cs="Arial"/>
        </w:rPr>
        <w:t>8</w:t>
      </w:r>
      <w:r>
        <w:rPr>
          <w:rFonts w:ascii="Arial" w:eastAsia="Arial" w:hAnsi="Arial" w:cs="Arial"/>
        </w:rPr>
        <w:t xml:space="preserve">           </w:t>
      </w:r>
      <w:r w:rsidR="00023C14">
        <w:rPr>
          <w:rFonts w:ascii="Arial" w:eastAsia="Arial" w:hAnsi="Arial" w:cs="Arial"/>
        </w:rPr>
        <w:t xml:space="preserve">Summer  </w:t>
      </w:r>
    </w:p>
    <w:p w:rsidR="00023C14" w:rsidRDefault="00023C14">
      <w:pPr>
        <w:spacing w:after="0" w:line="226" w:lineRule="exact"/>
        <w:ind w:left="460" w:right="-20"/>
        <w:rPr>
          <w:rFonts w:ascii="Arial" w:eastAsia="Arial" w:hAnsi="Arial" w:cs="Arial"/>
        </w:rPr>
      </w:pPr>
    </w:p>
    <w:p w:rsidR="00AF2FC3" w:rsidRDefault="00477968" w:rsidP="00A63B25">
      <w:pPr>
        <w:spacing w:after="0" w:line="226" w:lineRule="exact"/>
        <w:ind w:left="460" w:right="-20"/>
        <w:rPr>
          <w:sz w:val="12"/>
          <w:szCs w:val="12"/>
        </w:rPr>
      </w:pPr>
      <w:r>
        <w:rPr>
          <w:rFonts w:ascii="Arial" w:eastAsia="Arial" w:hAnsi="Arial" w:cs="Arial"/>
          <w:noProof/>
        </w:rPr>
        <mc:AlternateContent>
          <mc:Choice Requires="wps">
            <w:drawing>
              <wp:anchor distT="0" distB="0" distL="114300" distR="114300" simplePos="0" relativeHeight="251660800" behindDoc="0" locked="0" layoutInCell="1" allowOverlap="1">
                <wp:simplePos x="0" y="0"/>
                <wp:positionH relativeFrom="column">
                  <wp:posOffset>3784600</wp:posOffset>
                </wp:positionH>
                <wp:positionV relativeFrom="paragraph">
                  <wp:posOffset>139700</wp:posOffset>
                </wp:positionV>
                <wp:extent cx="2108200" cy="0"/>
                <wp:effectExtent l="12700" t="6350" r="12700" b="1270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405A1" id="AutoShape 9" o:spid="_x0000_s1026" type="#_x0000_t32" style="position:absolute;margin-left:298pt;margin-top:11pt;width:16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6QHg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"/>
            </w:pict>
          </mc:Fallback>
        </mc:AlternateContent>
      </w:r>
      <w:r w:rsidR="00FB7657">
        <w:rPr>
          <w:rFonts w:ascii="Arial" w:eastAsia="Arial" w:hAnsi="Arial" w:cs="Arial"/>
        </w:rPr>
        <w:t xml:space="preserve">3. </w:t>
      </w:r>
      <w:r w:rsidR="00FB7657">
        <w:rPr>
          <w:rFonts w:ascii="Arial" w:eastAsia="Arial" w:hAnsi="Arial" w:cs="Arial"/>
          <w:spacing w:val="54"/>
        </w:rPr>
        <w:t xml:space="preserve"> </w:t>
      </w:r>
      <w:r w:rsidR="00FB7657">
        <w:rPr>
          <w:rFonts w:ascii="Arial" w:eastAsia="Arial" w:hAnsi="Arial" w:cs="Arial"/>
          <w:spacing w:val="-1"/>
        </w:rPr>
        <w:t>C</w:t>
      </w:r>
      <w:r w:rsidR="00FB7657">
        <w:rPr>
          <w:rFonts w:ascii="Arial" w:eastAsia="Arial" w:hAnsi="Arial" w:cs="Arial"/>
        </w:rPr>
        <w:t>ou</w:t>
      </w:r>
      <w:r w:rsidR="00FB7657">
        <w:rPr>
          <w:rFonts w:ascii="Arial" w:eastAsia="Arial" w:hAnsi="Arial" w:cs="Arial"/>
          <w:spacing w:val="1"/>
        </w:rPr>
        <w:t>r</w:t>
      </w:r>
      <w:r w:rsidR="00FB7657">
        <w:rPr>
          <w:rFonts w:ascii="Arial" w:eastAsia="Arial" w:hAnsi="Arial" w:cs="Arial"/>
        </w:rPr>
        <w:t>se</w:t>
      </w:r>
      <w:r w:rsidR="00FB7657">
        <w:rPr>
          <w:rFonts w:ascii="Arial" w:eastAsia="Arial" w:hAnsi="Arial" w:cs="Arial"/>
          <w:spacing w:val="1"/>
        </w:rPr>
        <w:t xml:space="preserve"> </w:t>
      </w:r>
      <w:r w:rsidR="00FB7657">
        <w:rPr>
          <w:rFonts w:ascii="Arial" w:eastAsia="Arial" w:hAnsi="Arial" w:cs="Arial"/>
        </w:rPr>
        <w:t>Facu</w:t>
      </w:r>
      <w:r w:rsidR="00FB7657">
        <w:rPr>
          <w:rFonts w:ascii="Arial" w:eastAsia="Arial" w:hAnsi="Arial" w:cs="Arial"/>
          <w:spacing w:val="-1"/>
        </w:rPr>
        <w:t>l</w:t>
      </w:r>
      <w:r w:rsidR="00FB7657">
        <w:rPr>
          <w:rFonts w:ascii="Arial" w:eastAsia="Arial" w:hAnsi="Arial" w:cs="Arial"/>
          <w:spacing w:val="1"/>
        </w:rPr>
        <w:t>t</w:t>
      </w:r>
      <w:r w:rsidR="00FB7657">
        <w:rPr>
          <w:rFonts w:ascii="Arial" w:eastAsia="Arial" w:hAnsi="Arial" w:cs="Arial"/>
        </w:rPr>
        <w:t>y</w:t>
      </w:r>
      <w:r w:rsidR="00FB7657">
        <w:rPr>
          <w:rFonts w:ascii="Arial" w:eastAsia="Arial" w:hAnsi="Arial" w:cs="Arial"/>
          <w:spacing w:val="-4"/>
        </w:rPr>
        <w:t xml:space="preserve"> </w:t>
      </w:r>
      <w:r w:rsidR="00FB7657">
        <w:rPr>
          <w:rFonts w:ascii="Arial" w:eastAsia="Arial" w:hAnsi="Arial" w:cs="Arial"/>
          <w:spacing w:val="1"/>
        </w:rPr>
        <w:t>(</w:t>
      </w:r>
      <w:r w:rsidR="00FB7657">
        <w:rPr>
          <w:rFonts w:ascii="Arial" w:eastAsia="Arial" w:hAnsi="Arial" w:cs="Arial"/>
          <w:spacing w:val="-1"/>
        </w:rPr>
        <w:t>i</w:t>
      </w:r>
      <w:r w:rsidR="00FB7657">
        <w:rPr>
          <w:rFonts w:ascii="Arial" w:eastAsia="Arial" w:hAnsi="Arial" w:cs="Arial"/>
        </w:rPr>
        <w:t>nc</w:t>
      </w:r>
      <w:r w:rsidR="00FB7657">
        <w:rPr>
          <w:rFonts w:ascii="Arial" w:eastAsia="Arial" w:hAnsi="Arial" w:cs="Arial"/>
          <w:spacing w:val="-1"/>
        </w:rPr>
        <w:t>l</w:t>
      </w:r>
      <w:r w:rsidR="00FB7657">
        <w:rPr>
          <w:rFonts w:ascii="Arial" w:eastAsia="Arial" w:hAnsi="Arial" w:cs="Arial"/>
        </w:rPr>
        <w:t>ude</w:t>
      </w:r>
      <w:r w:rsidR="00FB7657">
        <w:rPr>
          <w:rFonts w:ascii="Arial" w:eastAsia="Arial" w:hAnsi="Arial" w:cs="Arial"/>
          <w:spacing w:val="-2"/>
        </w:rPr>
        <w:t xml:space="preserve"> </w:t>
      </w:r>
      <w:r w:rsidR="00FB7657">
        <w:rPr>
          <w:rFonts w:ascii="Arial" w:eastAsia="Arial" w:hAnsi="Arial" w:cs="Arial"/>
        </w:rPr>
        <w:t>any</w:t>
      </w:r>
      <w:r w:rsidR="00FB7657">
        <w:rPr>
          <w:rFonts w:ascii="Arial" w:eastAsia="Arial" w:hAnsi="Arial" w:cs="Arial"/>
          <w:spacing w:val="-1"/>
        </w:rPr>
        <w:t xml:space="preserve"> </w:t>
      </w:r>
      <w:r w:rsidR="00FB7657">
        <w:rPr>
          <w:rFonts w:ascii="Arial" w:eastAsia="Arial" w:hAnsi="Arial" w:cs="Arial"/>
        </w:rPr>
        <w:t>ad</w:t>
      </w:r>
      <w:r w:rsidR="00FB7657">
        <w:rPr>
          <w:rFonts w:ascii="Arial" w:eastAsia="Arial" w:hAnsi="Arial" w:cs="Arial"/>
          <w:spacing w:val="1"/>
        </w:rPr>
        <w:t>j</w:t>
      </w:r>
      <w:r w:rsidR="00FB7657">
        <w:rPr>
          <w:rFonts w:ascii="Arial" w:eastAsia="Arial" w:hAnsi="Arial" w:cs="Arial"/>
        </w:rPr>
        <w:t>unct</w:t>
      </w:r>
      <w:r w:rsidR="00FB7657">
        <w:rPr>
          <w:rFonts w:ascii="Arial" w:eastAsia="Arial" w:hAnsi="Arial" w:cs="Arial"/>
          <w:spacing w:val="-2"/>
        </w:rPr>
        <w:t xml:space="preserve"> </w:t>
      </w:r>
      <w:r w:rsidR="00FB7657">
        <w:rPr>
          <w:rFonts w:ascii="Arial" w:eastAsia="Arial" w:hAnsi="Arial" w:cs="Arial"/>
          <w:spacing w:val="3"/>
        </w:rPr>
        <w:t>f</w:t>
      </w:r>
      <w:r w:rsidR="00FB7657">
        <w:rPr>
          <w:rFonts w:ascii="Arial" w:eastAsia="Arial" w:hAnsi="Arial" w:cs="Arial"/>
        </w:rPr>
        <w:t>acu</w:t>
      </w:r>
      <w:r w:rsidR="00FB7657">
        <w:rPr>
          <w:rFonts w:ascii="Arial" w:eastAsia="Arial" w:hAnsi="Arial" w:cs="Arial"/>
          <w:spacing w:val="-4"/>
        </w:rPr>
        <w:t>l</w:t>
      </w:r>
      <w:r w:rsidR="00FB7657">
        <w:rPr>
          <w:rFonts w:ascii="Arial" w:eastAsia="Arial" w:hAnsi="Arial" w:cs="Arial"/>
          <w:spacing w:val="1"/>
        </w:rPr>
        <w:t>t</w:t>
      </w:r>
      <w:r w:rsidR="00FB7657">
        <w:rPr>
          <w:rFonts w:ascii="Arial" w:eastAsia="Arial" w:hAnsi="Arial" w:cs="Arial"/>
        </w:rPr>
        <w:t>y</w:t>
      </w:r>
      <w:r w:rsidR="00FB7657">
        <w:rPr>
          <w:rFonts w:ascii="Arial" w:eastAsia="Arial" w:hAnsi="Arial" w:cs="Arial"/>
          <w:spacing w:val="-1"/>
        </w:rPr>
        <w:t xml:space="preserve"> </w:t>
      </w:r>
      <w:r w:rsidR="00FB7657">
        <w:rPr>
          <w:rFonts w:ascii="Arial" w:eastAsia="Arial" w:hAnsi="Arial" w:cs="Arial"/>
        </w:rPr>
        <w:t>u</w:t>
      </w:r>
      <w:r w:rsidR="00FB7657">
        <w:rPr>
          <w:rFonts w:ascii="Arial" w:eastAsia="Arial" w:hAnsi="Arial" w:cs="Arial"/>
          <w:spacing w:val="1"/>
        </w:rPr>
        <w:t>t</w:t>
      </w:r>
      <w:r w:rsidR="00FB7657">
        <w:rPr>
          <w:rFonts w:ascii="Arial" w:eastAsia="Arial" w:hAnsi="Arial" w:cs="Arial"/>
          <w:spacing w:val="-1"/>
        </w:rPr>
        <w:t>ili</w:t>
      </w:r>
      <w:r w:rsidR="00FB7657">
        <w:rPr>
          <w:rFonts w:ascii="Arial" w:eastAsia="Arial" w:hAnsi="Arial" w:cs="Arial"/>
          <w:spacing w:val="-2"/>
        </w:rPr>
        <w:t>z</w:t>
      </w:r>
      <w:r w:rsidR="00FB7657">
        <w:rPr>
          <w:rFonts w:ascii="Arial" w:eastAsia="Arial" w:hAnsi="Arial" w:cs="Arial"/>
          <w:spacing w:val="2"/>
        </w:rPr>
        <w:t>e</w:t>
      </w:r>
      <w:r w:rsidR="00FB7657">
        <w:rPr>
          <w:rFonts w:ascii="Arial" w:eastAsia="Arial" w:hAnsi="Arial" w:cs="Arial"/>
        </w:rPr>
        <w:t>d</w:t>
      </w:r>
      <w:r w:rsidR="00FB7657">
        <w:rPr>
          <w:rFonts w:ascii="Arial" w:eastAsia="Arial" w:hAnsi="Arial" w:cs="Arial"/>
          <w:spacing w:val="1"/>
        </w:rPr>
        <w:t>)</w:t>
      </w:r>
      <w:r w:rsidR="00FB7657">
        <w:rPr>
          <w:rFonts w:ascii="Arial" w:eastAsia="Arial" w:hAnsi="Arial" w:cs="Arial"/>
        </w:rPr>
        <w:t>:</w:t>
      </w:r>
      <w:r w:rsidR="00ED1529">
        <w:rPr>
          <w:rFonts w:ascii="Arial" w:eastAsia="Arial" w:hAnsi="Arial" w:cs="Arial"/>
        </w:rPr>
        <w:t xml:space="preserve">  </w:t>
      </w:r>
      <w:r w:rsidR="00800D67">
        <w:rPr>
          <w:rFonts w:ascii="Arial" w:eastAsia="Arial" w:hAnsi="Arial" w:cs="Arial"/>
        </w:rPr>
        <w:t>Tami Mette</w:t>
      </w:r>
      <w:proofErr w:type="gramStart"/>
      <w:r w:rsidR="00141CDA">
        <w:rPr>
          <w:rFonts w:ascii="Arial" w:eastAsia="Arial" w:hAnsi="Arial" w:cs="Arial"/>
        </w:rPr>
        <w:t xml:space="preserve">, </w:t>
      </w:r>
      <w:r w:rsidR="00EE2C5B">
        <w:rPr>
          <w:rFonts w:ascii="Arial" w:eastAsia="Arial" w:hAnsi="Arial" w:cs="Arial"/>
        </w:rPr>
        <w:t xml:space="preserve"> </w:t>
      </w:r>
      <w:proofErr w:type="spellStart"/>
      <w:r w:rsidR="00EE2C5B">
        <w:rPr>
          <w:rFonts w:ascii="Arial" w:eastAsia="Arial" w:hAnsi="Arial" w:cs="Arial"/>
        </w:rPr>
        <w:t>Malia</w:t>
      </w:r>
      <w:proofErr w:type="spellEnd"/>
      <w:proofErr w:type="gramEnd"/>
      <w:r w:rsidR="00EE2C5B">
        <w:rPr>
          <w:rFonts w:ascii="Arial" w:eastAsia="Arial" w:hAnsi="Arial" w:cs="Arial"/>
        </w:rPr>
        <w:t xml:space="preserve"> Keep</w:t>
      </w:r>
      <w:r w:rsidR="00141CDA">
        <w:rPr>
          <w:rFonts w:ascii="Arial" w:eastAsia="Arial" w:hAnsi="Arial" w:cs="Arial"/>
        </w:rPr>
        <w:t xml:space="preserve"> (Pahrump clinical faculty), Stacy Rust (Winnemucca clinical faculty)</w:t>
      </w:r>
      <w:r w:rsidR="00800D67">
        <w:rPr>
          <w:rFonts w:ascii="Arial" w:eastAsia="Arial" w:hAnsi="Arial" w:cs="Arial"/>
        </w:rPr>
        <w:t xml:space="preserve"> and </w:t>
      </w:r>
      <w:r w:rsidR="00435863">
        <w:rPr>
          <w:rFonts w:ascii="Arial" w:eastAsia="Arial" w:hAnsi="Arial" w:cs="Arial"/>
        </w:rPr>
        <w:t>Gina Johnson</w:t>
      </w:r>
      <w:r w:rsidR="00F408B7">
        <w:rPr>
          <w:rFonts w:ascii="Arial" w:eastAsia="Arial" w:hAnsi="Arial" w:cs="Arial"/>
        </w:rPr>
        <w:t xml:space="preserve"> </w:t>
      </w:r>
      <w:r w:rsidR="00A63B25">
        <w:rPr>
          <w:rFonts w:ascii="Arial" w:eastAsia="Arial" w:hAnsi="Arial" w:cs="Arial"/>
        </w:rPr>
        <w:t>(clinical only)</w:t>
      </w:r>
    </w:p>
    <w:p w:rsidR="00AF2FC3" w:rsidRDefault="00477968">
      <w:pPr>
        <w:spacing w:after="0" w:line="200" w:lineRule="exact"/>
        <w:rPr>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1402080</wp:posOffset>
                </wp:positionH>
                <wp:positionV relativeFrom="paragraph">
                  <wp:posOffset>111760</wp:posOffset>
                </wp:positionV>
                <wp:extent cx="5219700" cy="1270"/>
                <wp:effectExtent l="11430" t="6985" r="7620" b="1079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1270"/>
                          <a:chOff x="2208" y="-77"/>
                          <a:chExt cx="8220" cy="2"/>
                        </a:xfrm>
                      </wpg:grpSpPr>
                      <wps:wsp>
                        <wps:cNvPr id="23" name="Freeform 7"/>
                        <wps:cNvSpPr>
                          <a:spLocks/>
                        </wps:cNvSpPr>
                        <wps:spPr bwMode="auto">
                          <a:xfrm>
                            <a:off x="2208" y="-77"/>
                            <a:ext cx="8220" cy="2"/>
                          </a:xfrm>
                          <a:custGeom>
                            <a:avLst/>
                            <a:gdLst>
                              <a:gd name="T0" fmla="+- 0 2208 2208"/>
                              <a:gd name="T1" fmla="*/ T0 w 8220"/>
                              <a:gd name="T2" fmla="+- 0 10428 2208"/>
                              <a:gd name="T3" fmla="*/ T2 w 8220"/>
                            </a:gdLst>
                            <a:ahLst/>
                            <a:cxnLst>
                              <a:cxn ang="0">
                                <a:pos x="T1" y="0"/>
                              </a:cxn>
                              <a:cxn ang="0">
                                <a:pos x="T3" y="0"/>
                              </a:cxn>
                            </a:cxnLst>
                            <a:rect l="0" t="0" r="r" b="b"/>
                            <a:pathLst>
                              <a:path w="8220">
                                <a:moveTo>
                                  <a:pt x="0" y="0"/>
                                </a:moveTo>
                                <a:lnTo>
                                  <a:pt x="8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5D4CE" id="Group 6" o:spid="_x0000_s1026" style="position:absolute;margin-left:110.4pt;margin-top:8.8pt;width:411pt;height:.1pt;z-index:-251659776;mso-position-horizontal-relative:page" coordorigin="2208,-77" coordsize="8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">
                <v:shape id="Freeform 7" o:spid="_x0000_s1027" style="position:absolute;left:2208;top:-77;width:8220;height:2;visibility:visible;mso-wrap-style:square;v-text-anchor:top" coordsize="8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OB8UA&#10;AADbAAAADwAAAGRycy9kb3ducmV2LnhtbESP3WrCQBSE7wu+w3IEb4ruqvUvdRUjlOaq4M8DHLLH&#10;JDV7NmRXTfv03UKhl8PMfMOst52txZ1aXznWMB4pEMS5MxUXGs6nt+EShA/IBmvHpOGLPGw3vac1&#10;JsY9+ED3YyhEhLBPUEMZQpNI6fOSLPqRa4ijd3GtxRBlW0jT4iPCbS0nSs2lxYrjQokN7UvKr8eb&#10;1aCy2/f0+aX+UGk248W7THefq1TrQb/bvYII1IX/8F87MxomU/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I4HxQAAANsAAAAPAAAAAAAAAAAAAAAAAJgCAABkcnMv&#10;ZG93bnJldi54bWxQSwUGAAAAAAQABAD1AAAAigMAAAAA&#10;" path="m,l8220,e" filled="f">
                  <v:path arrowok="t" o:connecttype="custom" o:connectlocs="0,0;8220,0" o:connectangles="0,0"/>
                </v:shape>
                <w10:wrap anchorx="page"/>
              </v:group>
            </w:pict>
          </mc:Fallback>
        </mc:AlternateContent>
      </w:r>
      <w:r w:rsidR="00F23DEA">
        <w:rPr>
          <w:sz w:val="20"/>
          <w:szCs w:val="20"/>
        </w:rPr>
        <w:tab/>
      </w:r>
      <w:r w:rsidR="00F23DEA">
        <w:rPr>
          <w:sz w:val="20"/>
          <w:szCs w:val="20"/>
        </w:rPr>
        <w:tab/>
      </w:r>
    </w:p>
    <w:p w:rsidR="00023C14"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rsidR="00F23DEA" w:rsidRDefault="00477968">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u w:val="single" w:color="000000"/>
        </w:rPr>
      </w:pPr>
      <w:r>
        <w:rPr>
          <w:rFonts w:ascii="Arial" w:eastAsia="Arial" w:hAnsi="Arial" w:cs="Arial"/>
          <w:noProof/>
        </w:rPr>
        <mc:AlternateContent>
          <mc:Choice Requires="wps">
            <w:drawing>
              <wp:anchor distT="0" distB="0" distL="114300" distR="114300" simplePos="0" relativeHeight="251666944" behindDoc="0" locked="0" layoutInCell="1" allowOverlap="1">
                <wp:simplePos x="0" y="0"/>
                <wp:positionH relativeFrom="column">
                  <wp:posOffset>5631180</wp:posOffset>
                </wp:positionH>
                <wp:positionV relativeFrom="paragraph">
                  <wp:posOffset>143510</wp:posOffset>
                </wp:positionV>
                <wp:extent cx="374650" cy="0"/>
                <wp:effectExtent l="11430" t="10160" r="13970" b="889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8FE97" id="AutoShape 15" o:spid="_x0000_s1026" type="#_x0000_t32" style="position:absolute;margin-left:443.4pt;margin-top:11.3pt;width:2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wX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mUTcOABuMKiKvU1oYW6VG9mhdNvzukdNUR1fIY/XYykJyFjORdSrg4A2V2w2fNIIZA&#10;gTitY2P7AAlzQMe4lNNtKfzoEYWPD4/5bAq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"/>
            </w:pict>
          </mc:Fallback>
        </mc:AlternateContent>
      </w:r>
      <w:r>
        <w:rPr>
          <w:rFonts w:ascii="Arial" w:eastAsia="Arial" w:hAnsi="Arial" w:cs="Arial"/>
          <w:noProof/>
        </w:rPr>
        <mc:AlternateContent>
          <mc:Choice Requires="wps">
            <w:drawing>
              <wp:anchor distT="0" distB="0" distL="114300" distR="114300" simplePos="0" relativeHeight="251663872" behindDoc="0" locked="0" layoutInCell="1" allowOverlap="1">
                <wp:simplePos x="0" y="0"/>
                <wp:positionH relativeFrom="column">
                  <wp:posOffset>3263900</wp:posOffset>
                </wp:positionH>
                <wp:positionV relativeFrom="paragraph">
                  <wp:posOffset>143510</wp:posOffset>
                </wp:positionV>
                <wp:extent cx="374650" cy="0"/>
                <wp:effectExtent l="6350" t="10160" r="9525" b="889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24D7E" id="AutoShape 12" o:spid="_x0000_s1026" type="#_x0000_t32" style="position:absolute;margin-left:257pt;margin-top:11.3pt;width:2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B8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"/>
            </w:pict>
          </mc:Fallback>
        </mc:AlternateContent>
      </w:r>
      <w:r>
        <w:rPr>
          <w:rFonts w:ascii="Arial" w:eastAsia="Arial" w:hAnsi="Arial" w:cs="Arial"/>
          <w:noProof/>
        </w:rPr>
        <mc:AlternateContent>
          <mc:Choice Requires="wps">
            <w:drawing>
              <wp:anchor distT="0" distB="0" distL="114300" distR="114300" simplePos="0" relativeHeight="251665920" behindDoc="0" locked="0" layoutInCell="1" allowOverlap="1">
                <wp:simplePos x="0" y="0"/>
                <wp:positionH relativeFrom="column">
                  <wp:posOffset>5207000</wp:posOffset>
                </wp:positionH>
                <wp:positionV relativeFrom="paragraph">
                  <wp:posOffset>143510</wp:posOffset>
                </wp:positionV>
                <wp:extent cx="374650" cy="0"/>
                <wp:effectExtent l="6350" t="10160" r="9525" b="889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1206D" id="AutoShape 14" o:spid="_x0000_s1026" type="#_x0000_t32" style="position:absolute;margin-left:410pt;margin-top:11.3pt;width:2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m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MsDwsajCsgrlJbG0akR/VqXjT97pDSVUdUy2P028lAchYykncp4eIMlNkNnzWDGAIF&#10;4raOje0DJOwBHSMppxsp/OgRhY8Pj/ls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"/>
            </w:pict>
          </mc:Fallback>
        </mc:AlternateContent>
      </w:r>
      <w:r>
        <w:rPr>
          <w:rFonts w:ascii="Arial" w:eastAsia="Arial" w:hAnsi="Arial" w:cs="Arial"/>
          <w:noProof/>
        </w:rPr>
        <mc:AlternateContent>
          <mc:Choice Requires="wps">
            <w:drawing>
              <wp:anchor distT="0" distB="0" distL="114300" distR="114300" simplePos="0" relativeHeight="251664896" behindDoc="0" locked="0" layoutInCell="1" allowOverlap="1">
                <wp:simplePos x="0" y="0"/>
                <wp:positionH relativeFrom="column">
                  <wp:posOffset>3784600</wp:posOffset>
                </wp:positionH>
                <wp:positionV relativeFrom="paragraph">
                  <wp:posOffset>143510</wp:posOffset>
                </wp:positionV>
                <wp:extent cx="374650" cy="0"/>
                <wp:effectExtent l="12700" t="10160" r="12700" b="88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78AC5" id="AutoShape 13" o:spid="_x0000_s1026" type="#_x0000_t32" style="position:absolute;margin-left:298pt;margin-top:11.3pt;width:2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RNHgIAADw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"/>
            </w:pict>
          </mc:Fallback>
        </mc:AlternateContent>
      </w:r>
      <w:r>
        <w:rPr>
          <w:rFonts w:ascii="Arial" w:eastAsia="Arial" w:hAnsi="Arial" w:cs="Arial"/>
          <w:noProof/>
        </w:rPr>
        <mc:AlternateContent>
          <mc:Choice Requires="wps">
            <w:drawing>
              <wp:anchor distT="0" distB="0" distL="114300" distR="114300" simplePos="0" relativeHeight="251662848" behindDoc="0" locked="0" layoutInCell="1" allowOverlap="1">
                <wp:simplePos x="0" y="0"/>
                <wp:positionH relativeFrom="column">
                  <wp:posOffset>1932305</wp:posOffset>
                </wp:positionH>
                <wp:positionV relativeFrom="paragraph">
                  <wp:posOffset>143510</wp:posOffset>
                </wp:positionV>
                <wp:extent cx="374650" cy="0"/>
                <wp:effectExtent l="8255" t="10160" r="7620" b="889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0C60E" id="AutoShape 11" o:spid="_x0000_s1026" type="#_x0000_t32" style="position:absolute;margin-left:152.15pt;margin-top:11.3pt;width:2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gu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"/>
            </w:pict>
          </mc:Fallback>
        </mc:AlternateContent>
      </w:r>
      <w:r>
        <w:rPr>
          <w:rFonts w:ascii="Arial" w:eastAsia="Arial" w:hAnsi="Arial" w:cs="Arial"/>
          <w:noProof/>
        </w:rPr>
        <mc:AlternateContent>
          <mc:Choice Requires="wps">
            <w:drawing>
              <wp:anchor distT="0" distB="0" distL="114300" distR="114300" simplePos="0" relativeHeight="251661824" behindDoc="0" locked="0" layoutInCell="1" allowOverlap="1">
                <wp:simplePos x="0" y="0"/>
                <wp:positionH relativeFrom="column">
                  <wp:posOffset>1447800</wp:posOffset>
                </wp:positionH>
                <wp:positionV relativeFrom="paragraph">
                  <wp:posOffset>143510</wp:posOffset>
                </wp:positionV>
                <wp:extent cx="374650" cy="0"/>
                <wp:effectExtent l="9525" t="10160" r="6350" b="889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8D6D7" id="AutoShape 10" o:spid="_x0000_s1026" type="#_x0000_t32" style="position:absolute;margin-left:114pt;margin-top:11.3pt;width:2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BHIAIAADw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"/>
            </w:pict>
          </mc:Fallback>
        </mc:AlternateContent>
      </w:r>
      <w:r w:rsidR="00FB7657">
        <w:rPr>
          <w:rFonts w:ascii="Arial" w:eastAsia="Arial" w:hAnsi="Arial" w:cs="Arial"/>
        </w:rPr>
        <w:t xml:space="preserve">4. </w:t>
      </w:r>
      <w:r w:rsidR="00FB7657">
        <w:rPr>
          <w:rFonts w:ascii="Arial" w:eastAsia="Arial" w:hAnsi="Arial" w:cs="Arial"/>
          <w:spacing w:val="54"/>
        </w:rPr>
        <w:t xml:space="preserve"> </w:t>
      </w:r>
      <w:r w:rsidR="00FB7657">
        <w:rPr>
          <w:rFonts w:ascii="Arial" w:eastAsia="Arial" w:hAnsi="Arial" w:cs="Arial"/>
          <w:spacing w:val="2"/>
        </w:rPr>
        <w:t>T</w:t>
      </w:r>
      <w:r w:rsidR="00FB7657">
        <w:rPr>
          <w:rFonts w:ascii="Arial" w:eastAsia="Arial" w:hAnsi="Arial" w:cs="Arial"/>
        </w:rPr>
        <w:t>he</w:t>
      </w:r>
      <w:r w:rsidR="00FB7657">
        <w:rPr>
          <w:rFonts w:ascii="Arial" w:eastAsia="Arial" w:hAnsi="Arial" w:cs="Arial"/>
          <w:spacing w:val="-3"/>
        </w:rPr>
        <w:t>o</w:t>
      </w:r>
      <w:r w:rsidR="00FB7657">
        <w:rPr>
          <w:rFonts w:ascii="Arial" w:eastAsia="Arial" w:hAnsi="Arial" w:cs="Arial"/>
          <w:spacing w:val="1"/>
        </w:rPr>
        <w:t>r</w:t>
      </w:r>
      <w:r w:rsidR="00FB7657">
        <w:rPr>
          <w:rFonts w:ascii="Arial" w:eastAsia="Arial" w:hAnsi="Arial" w:cs="Arial"/>
        </w:rPr>
        <w:t>y</w:t>
      </w:r>
      <w:r w:rsidR="00FB7657">
        <w:rPr>
          <w:rFonts w:ascii="Arial" w:eastAsia="Arial" w:hAnsi="Arial" w:cs="Arial"/>
          <w:spacing w:val="-1"/>
        </w:rPr>
        <w:t xml:space="preserve"> R</w:t>
      </w:r>
      <w:r w:rsidR="00FB7657">
        <w:rPr>
          <w:rFonts w:ascii="Arial" w:eastAsia="Arial" w:hAnsi="Arial" w:cs="Arial"/>
        </w:rPr>
        <w:t>a</w:t>
      </w:r>
      <w:r w:rsidR="00FB7657">
        <w:rPr>
          <w:rFonts w:ascii="Arial" w:eastAsia="Arial" w:hAnsi="Arial" w:cs="Arial"/>
          <w:spacing w:val="1"/>
        </w:rPr>
        <w:t>t</w:t>
      </w:r>
      <w:r w:rsidR="00FB7657">
        <w:rPr>
          <w:rFonts w:ascii="Arial" w:eastAsia="Arial" w:hAnsi="Arial" w:cs="Arial"/>
          <w:spacing w:val="-1"/>
        </w:rPr>
        <w:t>i</w:t>
      </w:r>
      <w:r w:rsidR="00FB7657">
        <w:rPr>
          <w:rFonts w:ascii="Arial" w:eastAsia="Arial" w:hAnsi="Arial" w:cs="Arial"/>
        </w:rPr>
        <w:t>o</w:t>
      </w:r>
      <w:r w:rsidR="00F23DEA">
        <w:rPr>
          <w:rFonts w:ascii="Arial" w:eastAsia="Arial" w:hAnsi="Arial" w:cs="Arial"/>
        </w:rPr>
        <w:tab/>
        <w:t xml:space="preserve">  </w:t>
      </w:r>
      <w:r w:rsidR="00A63B25">
        <w:rPr>
          <w:rFonts w:ascii="Arial" w:eastAsia="Arial" w:hAnsi="Arial" w:cs="Arial"/>
        </w:rPr>
        <w:t>1</w:t>
      </w:r>
      <w:r w:rsidR="00F23DEA">
        <w:rPr>
          <w:rFonts w:ascii="Arial" w:eastAsia="Arial" w:hAnsi="Arial" w:cs="Arial"/>
        </w:rPr>
        <w:tab/>
        <w:t xml:space="preserve">:   </w:t>
      </w:r>
      <w:r w:rsidR="002A664C">
        <w:rPr>
          <w:rFonts w:ascii="Arial" w:eastAsia="Arial" w:hAnsi="Arial" w:cs="Arial"/>
        </w:rPr>
        <w:t>33</w:t>
      </w:r>
      <w:r w:rsidR="00F23DEA">
        <w:rPr>
          <w:rFonts w:ascii="Arial" w:eastAsia="Arial" w:hAnsi="Arial" w:cs="Arial"/>
        </w:rPr>
        <w:tab/>
      </w:r>
      <w:r w:rsidR="00FB7657">
        <w:rPr>
          <w:rFonts w:ascii="Arial" w:eastAsia="Arial" w:hAnsi="Arial" w:cs="Arial"/>
          <w:spacing w:val="-1"/>
        </w:rPr>
        <w:t>Cli</w:t>
      </w:r>
      <w:r w:rsidR="00FB7657">
        <w:rPr>
          <w:rFonts w:ascii="Arial" w:eastAsia="Arial" w:hAnsi="Arial" w:cs="Arial"/>
        </w:rPr>
        <w:t>n</w:t>
      </w:r>
      <w:r w:rsidR="00FB7657">
        <w:rPr>
          <w:rFonts w:ascii="Arial" w:eastAsia="Arial" w:hAnsi="Arial" w:cs="Arial"/>
          <w:spacing w:val="-1"/>
        </w:rPr>
        <w:t>i</w:t>
      </w:r>
      <w:r w:rsidR="00FB7657">
        <w:rPr>
          <w:rFonts w:ascii="Arial" w:eastAsia="Arial" w:hAnsi="Arial" w:cs="Arial"/>
        </w:rPr>
        <w:t>cal</w:t>
      </w:r>
      <w:r w:rsidR="00FB7657">
        <w:rPr>
          <w:rFonts w:ascii="Arial" w:eastAsia="Arial" w:hAnsi="Arial" w:cs="Arial"/>
          <w:spacing w:val="1"/>
        </w:rPr>
        <w:t xml:space="preserve"> </w:t>
      </w:r>
      <w:r w:rsidR="00FB7657">
        <w:rPr>
          <w:rFonts w:ascii="Arial" w:eastAsia="Arial" w:hAnsi="Arial" w:cs="Arial"/>
          <w:spacing w:val="-1"/>
        </w:rPr>
        <w:t>R</w:t>
      </w:r>
      <w:r w:rsidR="00FB7657">
        <w:rPr>
          <w:rFonts w:ascii="Arial" w:eastAsia="Arial" w:hAnsi="Arial" w:cs="Arial"/>
        </w:rPr>
        <w:t>a</w:t>
      </w:r>
      <w:r w:rsidR="00FB7657">
        <w:rPr>
          <w:rFonts w:ascii="Arial" w:eastAsia="Arial" w:hAnsi="Arial" w:cs="Arial"/>
          <w:spacing w:val="1"/>
        </w:rPr>
        <w:t>t</w:t>
      </w:r>
      <w:r w:rsidR="00FB7657">
        <w:rPr>
          <w:rFonts w:ascii="Arial" w:eastAsia="Arial" w:hAnsi="Arial" w:cs="Arial"/>
          <w:spacing w:val="-1"/>
        </w:rPr>
        <w:t>i</w:t>
      </w:r>
      <w:r w:rsidR="00FB7657">
        <w:rPr>
          <w:rFonts w:ascii="Arial" w:eastAsia="Arial" w:hAnsi="Arial" w:cs="Arial"/>
        </w:rPr>
        <w:t xml:space="preserve">o </w:t>
      </w:r>
      <w:r w:rsidR="00F23DEA">
        <w:rPr>
          <w:rFonts w:ascii="Arial" w:eastAsia="Arial" w:hAnsi="Arial" w:cs="Arial"/>
        </w:rPr>
        <w:t xml:space="preserve">     </w:t>
      </w:r>
      <w:r w:rsidR="00A63B25">
        <w:rPr>
          <w:rFonts w:ascii="Arial" w:eastAsia="Arial" w:hAnsi="Arial" w:cs="Arial"/>
        </w:rPr>
        <w:t>1</w:t>
      </w:r>
      <w:r w:rsidR="00F23DEA">
        <w:rPr>
          <w:rFonts w:ascii="Arial" w:eastAsia="Arial" w:hAnsi="Arial" w:cs="Arial"/>
        </w:rPr>
        <w:tab/>
        <w:t xml:space="preserve">:    </w:t>
      </w:r>
      <w:r w:rsidR="003405D8">
        <w:rPr>
          <w:rFonts w:ascii="Arial" w:eastAsia="Arial" w:hAnsi="Arial" w:cs="Arial"/>
        </w:rPr>
        <w:t>5-6</w:t>
      </w:r>
      <w:r w:rsidR="00F23DEA">
        <w:rPr>
          <w:rFonts w:ascii="Arial" w:eastAsia="Arial" w:hAnsi="Arial" w:cs="Arial"/>
        </w:rPr>
        <w:tab/>
        <w:t>S</w:t>
      </w:r>
      <w:r w:rsidR="00FB7657">
        <w:rPr>
          <w:rFonts w:ascii="Arial" w:eastAsia="Arial" w:hAnsi="Arial" w:cs="Arial"/>
          <w:spacing w:val="-1"/>
        </w:rPr>
        <w:t>i</w:t>
      </w:r>
      <w:r w:rsidR="00FB7657">
        <w:rPr>
          <w:rFonts w:ascii="Arial" w:eastAsia="Arial" w:hAnsi="Arial" w:cs="Arial"/>
          <w:spacing w:val="1"/>
        </w:rPr>
        <w:t>m</w:t>
      </w:r>
      <w:r w:rsidR="00FB7657">
        <w:rPr>
          <w:rFonts w:ascii="Arial" w:eastAsia="Arial" w:hAnsi="Arial" w:cs="Arial"/>
        </w:rPr>
        <w:t>u</w:t>
      </w:r>
      <w:r w:rsidR="00FB7657">
        <w:rPr>
          <w:rFonts w:ascii="Arial" w:eastAsia="Arial" w:hAnsi="Arial" w:cs="Arial"/>
          <w:spacing w:val="-1"/>
        </w:rPr>
        <w:t>l</w:t>
      </w:r>
      <w:r w:rsidR="00FB7657">
        <w:rPr>
          <w:rFonts w:ascii="Arial" w:eastAsia="Arial" w:hAnsi="Arial" w:cs="Arial"/>
        </w:rPr>
        <w:t>a</w:t>
      </w:r>
      <w:r w:rsidR="00FB7657">
        <w:rPr>
          <w:rFonts w:ascii="Arial" w:eastAsia="Arial" w:hAnsi="Arial" w:cs="Arial"/>
          <w:spacing w:val="1"/>
        </w:rPr>
        <w:t>t</w:t>
      </w:r>
      <w:r w:rsidR="00FB7657">
        <w:rPr>
          <w:rFonts w:ascii="Arial" w:eastAsia="Arial" w:hAnsi="Arial" w:cs="Arial"/>
          <w:spacing w:val="-1"/>
        </w:rPr>
        <w:t>i</w:t>
      </w:r>
      <w:r w:rsidR="00FB7657">
        <w:rPr>
          <w:rFonts w:ascii="Arial" w:eastAsia="Arial" w:hAnsi="Arial" w:cs="Arial"/>
        </w:rPr>
        <w:t>on</w:t>
      </w:r>
      <w:r w:rsidR="00ED1529">
        <w:rPr>
          <w:rFonts w:ascii="Arial" w:eastAsia="Arial" w:hAnsi="Arial" w:cs="Arial"/>
        </w:rPr>
        <w:t xml:space="preserve"> Ratio   </w:t>
      </w:r>
      <w:r w:rsidR="00A63B25">
        <w:rPr>
          <w:rFonts w:ascii="Arial" w:eastAsia="Arial" w:hAnsi="Arial" w:cs="Arial"/>
        </w:rPr>
        <w:t>1: 4-</w:t>
      </w:r>
      <w:r w:rsidR="002A664C">
        <w:rPr>
          <w:rFonts w:ascii="Arial" w:eastAsia="Arial" w:hAnsi="Arial" w:cs="Arial"/>
        </w:rPr>
        <w:t>8</w:t>
      </w:r>
    </w:p>
    <w:p w:rsidR="00AF2FC3"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Pr>
          <w:rFonts w:ascii="Arial" w:eastAsia="Arial" w:hAnsi="Arial" w:cs="Arial"/>
        </w:rPr>
        <w:tab/>
      </w:r>
      <w:r w:rsidR="00FB7657">
        <w:rPr>
          <w:rFonts w:ascii="Arial" w:eastAsia="Arial" w:hAnsi="Arial" w:cs="Arial"/>
        </w:rPr>
        <w:t xml:space="preserve"> </w:t>
      </w:r>
      <w:r w:rsidR="00FB7657">
        <w:rPr>
          <w:rFonts w:ascii="Arial" w:eastAsia="Arial" w:hAnsi="Arial" w:cs="Arial"/>
          <w:spacing w:val="1"/>
        </w:rPr>
        <w:t>(</w:t>
      </w:r>
      <w:r>
        <w:rPr>
          <w:rFonts w:ascii="Arial" w:eastAsia="Arial" w:hAnsi="Arial" w:cs="Arial"/>
          <w:spacing w:val="1"/>
        </w:rPr>
        <w:t xml:space="preserve">Faculty to student ratios: </w:t>
      </w:r>
      <w:r w:rsidR="00FB7657">
        <w:rPr>
          <w:rFonts w:ascii="Arial" w:eastAsia="Arial" w:hAnsi="Arial" w:cs="Arial"/>
          <w:spacing w:val="-1"/>
        </w:rPr>
        <w:t>Pl</w:t>
      </w:r>
      <w:r w:rsidR="00FB7657">
        <w:rPr>
          <w:rFonts w:ascii="Arial" w:eastAsia="Arial" w:hAnsi="Arial" w:cs="Arial"/>
        </w:rPr>
        <w:t>ease</w:t>
      </w:r>
      <w:r w:rsidR="00FB7657">
        <w:rPr>
          <w:rFonts w:ascii="Arial" w:eastAsia="Arial" w:hAnsi="Arial" w:cs="Arial"/>
          <w:spacing w:val="1"/>
        </w:rPr>
        <w:t xml:space="preserve"> </w:t>
      </w:r>
      <w:r w:rsidR="00FB7657">
        <w:rPr>
          <w:rFonts w:ascii="Arial" w:eastAsia="Arial" w:hAnsi="Arial" w:cs="Arial"/>
        </w:rPr>
        <w:t>use</w:t>
      </w:r>
      <w:r w:rsidR="00FB7657">
        <w:rPr>
          <w:rFonts w:ascii="Arial" w:eastAsia="Arial" w:hAnsi="Arial" w:cs="Arial"/>
          <w:spacing w:val="-2"/>
        </w:rPr>
        <w:t xml:space="preserve">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2"/>
        </w:rPr>
        <w:t xml:space="preserve"> </w:t>
      </w:r>
      <w:r w:rsidR="00FB7657">
        <w:rPr>
          <w:rFonts w:ascii="Arial" w:eastAsia="Arial" w:hAnsi="Arial" w:cs="Arial"/>
        </w:rPr>
        <w:t>nu</w:t>
      </w:r>
      <w:r w:rsidR="00FB7657">
        <w:rPr>
          <w:rFonts w:ascii="Arial" w:eastAsia="Arial" w:hAnsi="Arial" w:cs="Arial"/>
          <w:spacing w:val="1"/>
        </w:rPr>
        <w:t>m</w:t>
      </w:r>
      <w:r w:rsidR="00FB7657">
        <w:rPr>
          <w:rFonts w:ascii="Arial" w:eastAsia="Arial" w:hAnsi="Arial" w:cs="Arial"/>
        </w:rPr>
        <w:t>b</w:t>
      </w:r>
      <w:r w:rsidR="00FB7657">
        <w:rPr>
          <w:rFonts w:ascii="Arial" w:eastAsia="Arial" w:hAnsi="Arial" w:cs="Arial"/>
          <w:spacing w:val="-3"/>
        </w:rPr>
        <w:t>e</w:t>
      </w:r>
      <w:r w:rsidR="00FB7657">
        <w:rPr>
          <w:rFonts w:ascii="Arial" w:eastAsia="Arial" w:hAnsi="Arial" w:cs="Arial"/>
        </w:rPr>
        <w:t xml:space="preserve">r </w:t>
      </w:r>
      <w:r w:rsidR="00FB7657">
        <w:rPr>
          <w:rFonts w:ascii="Arial" w:eastAsia="Arial" w:hAnsi="Arial" w:cs="Arial"/>
          <w:spacing w:val="-3"/>
        </w:rPr>
        <w:t>o</w:t>
      </w:r>
      <w:r w:rsidR="00FB7657">
        <w:rPr>
          <w:rFonts w:ascii="Arial" w:eastAsia="Arial" w:hAnsi="Arial" w:cs="Arial"/>
        </w:rPr>
        <w:t>f</w:t>
      </w:r>
      <w:r w:rsidR="00FB7657">
        <w:rPr>
          <w:rFonts w:ascii="Arial" w:eastAsia="Arial" w:hAnsi="Arial" w:cs="Arial"/>
          <w:spacing w:val="5"/>
        </w:rPr>
        <w:t xml:space="preserve"> </w:t>
      </w:r>
      <w:r w:rsidR="00FB7657">
        <w:rPr>
          <w:rFonts w:ascii="Arial" w:eastAsia="Arial" w:hAnsi="Arial" w:cs="Arial"/>
          <w:spacing w:val="-2"/>
        </w:rPr>
        <w:t>s</w:t>
      </w:r>
      <w:r w:rsidR="00FB7657">
        <w:rPr>
          <w:rFonts w:ascii="Arial" w:eastAsia="Arial" w:hAnsi="Arial" w:cs="Arial"/>
          <w:spacing w:val="1"/>
        </w:rPr>
        <w:t>t</w:t>
      </w:r>
      <w:r w:rsidR="00FB7657">
        <w:rPr>
          <w:rFonts w:ascii="Arial" w:eastAsia="Arial" w:hAnsi="Arial" w:cs="Arial"/>
        </w:rPr>
        <w:t>uden</w:t>
      </w:r>
      <w:r w:rsidR="00FB7657">
        <w:rPr>
          <w:rFonts w:ascii="Arial" w:eastAsia="Arial" w:hAnsi="Arial" w:cs="Arial"/>
          <w:spacing w:val="-1"/>
        </w:rPr>
        <w:t>t</w:t>
      </w:r>
      <w:r w:rsidR="00FB7657">
        <w:rPr>
          <w:rFonts w:ascii="Arial" w:eastAsia="Arial" w:hAnsi="Arial" w:cs="Arial"/>
        </w:rPr>
        <w:t>s</w:t>
      </w:r>
      <w:r w:rsidR="00FB7657">
        <w:rPr>
          <w:rFonts w:ascii="Arial" w:eastAsia="Arial" w:hAnsi="Arial" w:cs="Arial"/>
          <w:spacing w:val="1"/>
        </w:rPr>
        <w:t xml:space="preserve"> </w:t>
      </w:r>
      <w:r w:rsidR="00FB7657">
        <w:rPr>
          <w:rFonts w:ascii="Arial" w:eastAsia="Arial" w:hAnsi="Arial" w:cs="Arial"/>
          <w:spacing w:val="-3"/>
        </w:rPr>
        <w:t>a</w:t>
      </w:r>
      <w:r w:rsidR="00FB7657">
        <w:rPr>
          <w:rFonts w:ascii="Arial" w:eastAsia="Arial" w:hAnsi="Arial" w:cs="Arial"/>
        </w:rPr>
        <w:t xml:space="preserve">t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1"/>
        </w:rPr>
        <w:t xml:space="preserve"> </w:t>
      </w:r>
      <w:r w:rsidR="00FB7657">
        <w:rPr>
          <w:rFonts w:ascii="Arial" w:eastAsia="Arial" w:hAnsi="Arial" w:cs="Arial"/>
        </w:rPr>
        <w:t>b</w:t>
      </w:r>
      <w:r w:rsidR="00FB7657">
        <w:rPr>
          <w:rFonts w:ascii="Arial" w:eastAsia="Arial" w:hAnsi="Arial" w:cs="Arial"/>
          <w:spacing w:val="-3"/>
        </w:rPr>
        <w:t>e</w:t>
      </w:r>
      <w:r w:rsidR="00FB7657">
        <w:rPr>
          <w:rFonts w:ascii="Arial" w:eastAsia="Arial" w:hAnsi="Arial" w:cs="Arial"/>
          <w:spacing w:val="2"/>
        </w:rPr>
        <w:t>g</w:t>
      </w:r>
      <w:r w:rsidR="00FB7657">
        <w:rPr>
          <w:rFonts w:ascii="Arial" w:eastAsia="Arial" w:hAnsi="Arial" w:cs="Arial"/>
          <w:spacing w:val="-1"/>
        </w:rPr>
        <w:t>i</w:t>
      </w:r>
      <w:r w:rsidR="00FB7657">
        <w:rPr>
          <w:rFonts w:ascii="Arial" w:eastAsia="Arial" w:hAnsi="Arial" w:cs="Arial"/>
        </w:rPr>
        <w:t>n</w:t>
      </w:r>
      <w:r w:rsidR="00FB7657">
        <w:rPr>
          <w:rFonts w:ascii="Arial" w:eastAsia="Arial" w:hAnsi="Arial" w:cs="Arial"/>
          <w:spacing w:val="-3"/>
        </w:rPr>
        <w:t>n</w:t>
      </w:r>
      <w:r w:rsidR="00FB7657">
        <w:rPr>
          <w:rFonts w:ascii="Arial" w:eastAsia="Arial" w:hAnsi="Arial" w:cs="Arial"/>
          <w:spacing w:val="-1"/>
        </w:rPr>
        <w:t>i</w:t>
      </w:r>
      <w:r w:rsidR="00FB7657">
        <w:rPr>
          <w:rFonts w:ascii="Arial" w:eastAsia="Arial" w:hAnsi="Arial" w:cs="Arial"/>
        </w:rPr>
        <w:t>ng</w:t>
      </w:r>
      <w:r w:rsidR="00FB7657">
        <w:rPr>
          <w:rFonts w:ascii="Arial" w:eastAsia="Arial" w:hAnsi="Arial" w:cs="Arial"/>
          <w:spacing w:val="3"/>
        </w:rPr>
        <w:t xml:space="preserve"> </w:t>
      </w:r>
      <w:r w:rsidR="00FB7657">
        <w:rPr>
          <w:rFonts w:ascii="Arial" w:eastAsia="Arial" w:hAnsi="Arial" w:cs="Arial"/>
          <w:spacing w:val="-3"/>
        </w:rPr>
        <w:t>o</w:t>
      </w:r>
      <w:r w:rsidR="00FB7657">
        <w:rPr>
          <w:rFonts w:ascii="Arial" w:eastAsia="Arial" w:hAnsi="Arial" w:cs="Arial"/>
        </w:rPr>
        <w:t xml:space="preserve">f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2"/>
        </w:rPr>
        <w:t xml:space="preserve"> </w:t>
      </w:r>
      <w:r w:rsidR="00FB7657">
        <w:rPr>
          <w:rFonts w:ascii="Arial" w:eastAsia="Arial" w:hAnsi="Arial" w:cs="Arial"/>
        </w:rPr>
        <w:t>se</w:t>
      </w:r>
      <w:r w:rsidR="00FB7657">
        <w:rPr>
          <w:rFonts w:ascii="Arial" w:eastAsia="Arial" w:hAnsi="Arial" w:cs="Arial"/>
          <w:spacing w:val="1"/>
        </w:rPr>
        <w:t>m</w:t>
      </w:r>
      <w:r w:rsidR="00FB7657">
        <w:rPr>
          <w:rFonts w:ascii="Arial" w:eastAsia="Arial" w:hAnsi="Arial" w:cs="Arial"/>
        </w:rPr>
        <w:t>e</w:t>
      </w:r>
      <w:r w:rsidR="00FB7657">
        <w:rPr>
          <w:rFonts w:ascii="Arial" w:eastAsia="Arial" w:hAnsi="Arial" w:cs="Arial"/>
          <w:spacing w:val="-2"/>
        </w:rPr>
        <w:t>s</w:t>
      </w:r>
      <w:r w:rsidR="00FB7657">
        <w:rPr>
          <w:rFonts w:ascii="Arial" w:eastAsia="Arial" w:hAnsi="Arial" w:cs="Arial"/>
          <w:spacing w:val="1"/>
        </w:rPr>
        <w:t>t</w:t>
      </w:r>
      <w:r w:rsidR="00FB7657">
        <w:rPr>
          <w:rFonts w:ascii="Arial" w:eastAsia="Arial" w:hAnsi="Arial" w:cs="Arial"/>
        </w:rPr>
        <w:t>er</w:t>
      </w:r>
      <w:r w:rsidR="00FB7657">
        <w:rPr>
          <w:rFonts w:ascii="Arial" w:eastAsia="Arial" w:hAnsi="Arial" w:cs="Arial"/>
          <w:spacing w:val="-3"/>
        </w:rPr>
        <w:t xml:space="preserve"> </w:t>
      </w:r>
      <w:r w:rsidR="00FB7657">
        <w:rPr>
          <w:rFonts w:ascii="Arial" w:eastAsia="Arial" w:hAnsi="Arial" w:cs="Arial"/>
          <w:spacing w:val="3"/>
        </w:rPr>
        <w:t>f</w:t>
      </w:r>
      <w:r w:rsidR="00FB7657">
        <w:rPr>
          <w:rFonts w:ascii="Arial" w:eastAsia="Arial" w:hAnsi="Arial" w:cs="Arial"/>
          <w:spacing w:val="-3"/>
        </w:rPr>
        <w:t>o</w:t>
      </w:r>
      <w:r w:rsidR="00FB7657">
        <w:rPr>
          <w:rFonts w:ascii="Arial" w:eastAsia="Arial" w:hAnsi="Arial" w:cs="Arial"/>
        </w:rPr>
        <w:t xml:space="preserve">r </w:t>
      </w:r>
      <w:r w:rsidR="00FB7657">
        <w:rPr>
          <w:rFonts w:ascii="Arial" w:eastAsia="Arial" w:hAnsi="Arial" w:cs="Arial"/>
          <w:spacing w:val="1"/>
        </w:rPr>
        <w:t>t</w:t>
      </w:r>
      <w:r w:rsidR="00FB7657">
        <w:rPr>
          <w:rFonts w:ascii="Arial" w:eastAsia="Arial" w:hAnsi="Arial" w:cs="Arial"/>
          <w:spacing w:val="-3"/>
        </w:rPr>
        <w:t>h</w:t>
      </w:r>
      <w:r w:rsidR="00FB7657">
        <w:rPr>
          <w:rFonts w:ascii="Arial" w:eastAsia="Arial" w:hAnsi="Arial" w:cs="Arial"/>
        </w:rPr>
        <w:t>ese</w:t>
      </w:r>
      <w:r>
        <w:rPr>
          <w:rFonts w:ascii="Arial" w:eastAsia="Arial" w:hAnsi="Arial" w:cs="Arial"/>
          <w:spacing w:val="1"/>
        </w:rPr>
        <w:t>.</w:t>
      </w:r>
      <w:r w:rsidR="00FB7657">
        <w:rPr>
          <w:rFonts w:ascii="Arial" w:eastAsia="Arial" w:hAnsi="Arial" w:cs="Arial"/>
        </w:rPr>
        <w:t>)</w:t>
      </w:r>
    </w:p>
    <w:p w:rsidR="00AF2FC3" w:rsidRDefault="00AF2FC3">
      <w:pPr>
        <w:spacing w:before="6" w:after="0" w:line="120" w:lineRule="exact"/>
        <w:rPr>
          <w:sz w:val="12"/>
          <w:szCs w:val="12"/>
        </w:rPr>
      </w:pPr>
    </w:p>
    <w:p w:rsidR="00AF2FC3" w:rsidRDefault="00AF2FC3">
      <w:pPr>
        <w:spacing w:after="0" w:line="200" w:lineRule="exact"/>
        <w:rPr>
          <w:sz w:val="20"/>
          <w:szCs w:val="20"/>
        </w:rPr>
      </w:pPr>
    </w:p>
    <w:p w:rsidR="007F0CEF" w:rsidRDefault="00FB7657">
      <w:pPr>
        <w:spacing w:after="0" w:line="240" w:lineRule="auto"/>
        <w:ind w:left="460" w:right="-20"/>
        <w:rPr>
          <w:rFonts w:ascii="Arial" w:eastAsia="Arial" w:hAnsi="Arial" w:cs="Arial"/>
        </w:rPr>
      </w:pPr>
      <w:r>
        <w:rPr>
          <w:rFonts w:ascii="Arial" w:eastAsia="Arial" w:hAnsi="Arial" w:cs="Arial"/>
        </w:rPr>
        <w:t xml:space="preserve">5. </w:t>
      </w:r>
      <w:r>
        <w:rPr>
          <w:rFonts w:ascii="Arial" w:eastAsia="Arial" w:hAnsi="Arial" w:cs="Arial"/>
          <w:spacing w:val="54"/>
        </w:rPr>
        <w:t xml:space="preserve"> </w:t>
      </w: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Si</w:t>
      </w:r>
      <w:r>
        <w:rPr>
          <w:rFonts w:ascii="Arial" w:eastAsia="Arial" w:hAnsi="Arial" w:cs="Arial"/>
          <w:spacing w:val="1"/>
        </w:rPr>
        <w:t>t</w:t>
      </w:r>
      <w:r>
        <w:rPr>
          <w:rFonts w:ascii="Arial" w:eastAsia="Arial" w:hAnsi="Arial" w:cs="Arial"/>
        </w:rPr>
        <w:t>e</w:t>
      </w:r>
      <w:r w:rsidR="007F0CEF">
        <w:rPr>
          <w:rFonts w:ascii="Arial" w:eastAsia="Arial" w:hAnsi="Arial" w:cs="Arial"/>
        </w:rPr>
        <w:t xml:space="preserve"> Evaluation</w:t>
      </w:r>
      <w:r w:rsidR="00423CE4">
        <w:rPr>
          <w:rFonts w:ascii="Arial" w:eastAsia="Arial" w:hAnsi="Arial" w:cs="Arial"/>
        </w:rPr>
        <w:t xml:space="preserve"> (Please list strengths and/or limitations specific to each site)</w:t>
      </w:r>
    </w:p>
    <w:p w:rsidR="00D73035" w:rsidRPr="00D73035" w:rsidRDefault="00D73035" w:rsidP="00D73035">
      <w:pPr>
        <w:spacing w:before="6" w:after="0" w:line="240" w:lineRule="exact"/>
        <w:ind w:left="460"/>
        <w:rPr>
          <w:sz w:val="24"/>
          <w:szCs w:val="24"/>
          <w:u w:val="single"/>
        </w:rPr>
      </w:pPr>
      <w:r w:rsidRPr="00D73035">
        <w:rPr>
          <w:sz w:val="24"/>
          <w:szCs w:val="24"/>
          <w:u w:val="single"/>
        </w:rPr>
        <w:t>Elko:</w:t>
      </w:r>
    </w:p>
    <w:p w:rsidR="00AF2FC3" w:rsidRDefault="00A63B25" w:rsidP="00D73035">
      <w:pPr>
        <w:spacing w:before="6" w:after="0" w:line="240" w:lineRule="exact"/>
        <w:ind w:left="460"/>
        <w:rPr>
          <w:sz w:val="24"/>
          <w:szCs w:val="24"/>
        </w:rPr>
      </w:pPr>
      <w:r>
        <w:rPr>
          <w:sz w:val="24"/>
          <w:szCs w:val="24"/>
        </w:rPr>
        <w:t>NNRH OB Unit:</w:t>
      </w:r>
      <w:r w:rsidR="002A664C">
        <w:rPr>
          <w:sz w:val="24"/>
          <w:szCs w:val="24"/>
        </w:rPr>
        <w:t xml:space="preserve"> I would continue to recommend two days of clinical at this site. Even with 5 OB practitioners in the area, the census at this facility can be low on some days. If possible, due to the size of the unit, I would recommend only 4 students in this location at once. Having more than that puts a strain on the nurses as well as overwhelms the patients at times. Some days, we had 3 students in L &amp; D for the day, and I feel that was too many for this small unit.</w:t>
      </w:r>
    </w:p>
    <w:p w:rsidR="00D73035" w:rsidRDefault="00D73035" w:rsidP="00D73035">
      <w:pPr>
        <w:spacing w:before="6" w:after="0" w:line="240" w:lineRule="exact"/>
        <w:ind w:left="460"/>
        <w:rPr>
          <w:sz w:val="24"/>
          <w:szCs w:val="24"/>
        </w:rPr>
      </w:pPr>
    </w:p>
    <w:p w:rsidR="00D73035" w:rsidRDefault="00D73035" w:rsidP="00D73035">
      <w:pPr>
        <w:spacing w:before="6" w:after="0" w:line="240" w:lineRule="exact"/>
        <w:ind w:left="460"/>
        <w:rPr>
          <w:sz w:val="24"/>
          <w:szCs w:val="24"/>
          <w:u w:val="single"/>
        </w:rPr>
      </w:pPr>
      <w:r w:rsidRPr="00D73035">
        <w:rPr>
          <w:sz w:val="24"/>
          <w:szCs w:val="24"/>
          <w:u w:val="single"/>
        </w:rPr>
        <w:t>Winnemucca:</w:t>
      </w:r>
    </w:p>
    <w:p w:rsidR="00D73035" w:rsidRDefault="00DB5E4B" w:rsidP="00D73035">
      <w:pPr>
        <w:spacing w:before="6" w:after="0" w:line="240" w:lineRule="exact"/>
        <w:ind w:left="460"/>
        <w:rPr>
          <w:sz w:val="24"/>
          <w:szCs w:val="24"/>
          <w:u w:val="single"/>
        </w:rPr>
      </w:pPr>
      <w:r>
        <w:rPr>
          <w:sz w:val="24"/>
          <w:szCs w:val="24"/>
        </w:rPr>
        <w:t xml:space="preserve">HGH OB: </w:t>
      </w:r>
      <w:r w:rsidRPr="00DB5E4B">
        <w:rPr>
          <w:sz w:val="24"/>
          <w:szCs w:val="24"/>
        </w:rPr>
        <w:t xml:space="preserve">The OB unit did allow for two students to come to the clinical site again, with the understanding there could be no more than two clinical days a week due to new employees on the unit training. Students were exposed to a minimum of one patient each clinical day for at least a portion of the clinical. The census of the facility remains low, typical of the unit, and they are continuing to look for another provider to replace one which is altering his practice to not include obstetrics beginning Feb 2019. Opportunity was limited but the students were able to work with and talk with OB RNs about labor and deliveries throughout each clinical.  </w:t>
      </w:r>
    </w:p>
    <w:p w:rsidR="00D73035" w:rsidRDefault="00D73035" w:rsidP="00D73035">
      <w:pPr>
        <w:spacing w:before="6" w:after="0" w:line="240" w:lineRule="exact"/>
        <w:ind w:left="460"/>
        <w:rPr>
          <w:sz w:val="24"/>
          <w:szCs w:val="24"/>
          <w:u w:val="single"/>
        </w:rPr>
      </w:pPr>
    </w:p>
    <w:p w:rsidR="00D73035" w:rsidRDefault="00D73035" w:rsidP="00D73035">
      <w:pPr>
        <w:spacing w:before="6" w:after="0" w:line="240" w:lineRule="exact"/>
        <w:ind w:left="460"/>
        <w:rPr>
          <w:sz w:val="24"/>
          <w:szCs w:val="24"/>
          <w:u w:val="single"/>
        </w:rPr>
      </w:pPr>
      <w:r>
        <w:rPr>
          <w:sz w:val="24"/>
          <w:szCs w:val="24"/>
          <w:u w:val="single"/>
        </w:rPr>
        <w:t>Pahrump:</w:t>
      </w:r>
    </w:p>
    <w:p w:rsidR="005E1A47" w:rsidRPr="005E1A47" w:rsidRDefault="005E1A47" w:rsidP="005E1A47">
      <w:pPr>
        <w:widowControl/>
        <w:spacing w:after="0" w:line="240" w:lineRule="auto"/>
        <w:ind w:left="460"/>
        <w:rPr>
          <w:rFonts w:eastAsia="Times New Roman" w:cstheme="minorHAnsi"/>
          <w:sz w:val="24"/>
          <w:szCs w:val="24"/>
        </w:rPr>
      </w:pPr>
      <w:r w:rsidRPr="005E1A47">
        <w:rPr>
          <w:rFonts w:eastAsia="Times New Roman" w:cstheme="minorHAnsi"/>
          <w:color w:val="222222"/>
          <w:sz w:val="24"/>
          <w:szCs w:val="24"/>
          <w:shd w:val="clear" w:color="auto" w:fill="FFFFFF"/>
        </w:rPr>
        <w:t>The OB Clinical rotation took place at the Siena campus of St. Rose Dignity Health Care in Las Vegas Nevada. There were four students in labor and delivery while the other four students were in postpartum. </w:t>
      </w: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r w:rsidRPr="005E1A47">
        <w:rPr>
          <w:rFonts w:eastAsia="Times New Roman" w:cstheme="minorHAnsi"/>
          <w:color w:val="222222"/>
          <w:sz w:val="24"/>
          <w:szCs w:val="24"/>
          <w:u w:val="single"/>
        </w:rPr>
        <w:t>Activities observed by students in Labor and delivery</w:t>
      </w: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r w:rsidRPr="005E1A47">
        <w:rPr>
          <w:rFonts w:eastAsia="Times New Roman" w:cstheme="minorHAnsi"/>
          <w:color w:val="222222"/>
          <w:sz w:val="24"/>
          <w:szCs w:val="24"/>
        </w:rPr>
        <w:t xml:space="preserve">1. All 8 students were able to observe at least one cesarean section. Included in this opportunity was the pre-op and prepping of the patient, consultation by the anesthesiologist, induction of the anesthesia, assessment of the patient prior to surgery and during the post op period, initial bonding (skin to skin) of mother with her newborn, </w:t>
      </w:r>
      <w:proofErr w:type="gramStart"/>
      <w:r w:rsidRPr="005E1A47">
        <w:rPr>
          <w:rFonts w:eastAsia="Times New Roman" w:cstheme="minorHAnsi"/>
          <w:color w:val="222222"/>
          <w:sz w:val="24"/>
          <w:szCs w:val="24"/>
        </w:rPr>
        <w:t>initiation</w:t>
      </w:r>
      <w:proofErr w:type="gramEnd"/>
      <w:r w:rsidRPr="005E1A47">
        <w:rPr>
          <w:rFonts w:eastAsia="Times New Roman" w:cstheme="minorHAnsi"/>
          <w:color w:val="222222"/>
          <w:sz w:val="24"/>
          <w:szCs w:val="24"/>
        </w:rPr>
        <w:t xml:space="preserve"> of breastfeeding.</w:t>
      </w: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r w:rsidRPr="005E1A47">
        <w:rPr>
          <w:rFonts w:eastAsia="Times New Roman" w:cstheme="minorHAnsi"/>
          <w:color w:val="222222"/>
          <w:sz w:val="24"/>
          <w:szCs w:val="24"/>
        </w:rPr>
        <w:lastRenderedPageBreak/>
        <w:t xml:space="preserve">2. Three students were able to follow the RN responsible for the initial care of the newborn immediately after delivery. This included assessment of the newborn during the transitional period from intrauterine life to </w:t>
      </w:r>
      <w:proofErr w:type="spellStart"/>
      <w:r w:rsidRPr="005E1A47">
        <w:rPr>
          <w:rFonts w:eastAsia="Times New Roman" w:cstheme="minorHAnsi"/>
          <w:color w:val="222222"/>
          <w:sz w:val="24"/>
          <w:szCs w:val="24"/>
        </w:rPr>
        <w:t>extrauterine</w:t>
      </w:r>
      <w:proofErr w:type="spellEnd"/>
      <w:r w:rsidRPr="005E1A47">
        <w:rPr>
          <w:rFonts w:eastAsia="Times New Roman" w:cstheme="minorHAnsi"/>
          <w:color w:val="222222"/>
          <w:sz w:val="24"/>
          <w:szCs w:val="24"/>
        </w:rPr>
        <w:t xml:space="preserve"> life including the assignment of the Apgar score, administration of newborn medications, initiation of breastfeeding, initial bonding, bathing, dressing and education for the parents.</w:t>
      </w: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r w:rsidRPr="005E1A47">
        <w:rPr>
          <w:rFonts w:eastAsia="Times New Roman" w:cstheme="minorHAnsi"/>
          <w:color w:val="222222"/>
          <w:sz w:val="24"/>
          <w:szCs w:val="24"/>
        </w:rPr>
        <w:t>3. Four students observed their patients at various phases/ stages of labor which eventually led to a vaginal delivery. One student actually participated in a precipitous delivery without a physician present. </w:t>
      </w: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r w:rsidRPr="005E1A47">
        <w:rPr>
          <w:rFonts w:eastAsia="Times New Roman" w:cstheme="minorHAnsi"/>
          <w:color w:val="222222"/>
          <w:sz w:val="24"/>
          <w:szCs w:val="24"/>
        </w:rPr>
        <w:t>4. One student spent time with the CRNA assigned to L&amp;D. In addition to spinals and epidurals, the student also witnessed a blood patch procedure to a patient with a severe spinal headache. </w:t>
      </w: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r w:rsidRPr="005E1A47">
        <w:rPr>
          <w:rFonts w:eastAsia="Times New Roman" w:cstheme="minorHAnsi"/>
          <w:color w:val="222222"/>
          <w:sz w:val="24"/>
          <w:szCs w:val="24"/>
          <w:u w:val="single"/>
        </w:rPr>
        <w:t>Activities on Postpartum</w:t>
      </w: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r w:rsidRPr="005E1A47">
        <w:rPr>
          <w:rFonts w:eastAsia="Times New Roman" w:cstheme="minorHAnsi"/>
          <w:color w:val="222222"/>
          <w:sz w:val="24"/>
          <w:szCs w:val="24"/>
        </w:rPr>
        <w:t>The postpartum unit at Siena Hospital is a mother-baby unit with no newborn nursery. </w:t>
      </w: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r w:rsidRPr="005E1A47">
        <w:rPr>
          <w:rFonts w:eastAsia="Times New Roman" w:cstheme="minorHAnsi"/>
          <w:color w:val="222222"/>
          <w:sz w:val="24"/>
          <w:szCs w:val="24"/>
        </w:rPr>
        <w:t>1. All eight students performed head to toe assessments on both mothers and their newborns.</w:t>
      </w: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r w:rsidRPr="005E1A47">
        <w:rPr>
          <w:rFonts w:eastAsia="Times New Roman" w:cstheme="minorHAnsi"/>
          <w:color w:val="222222"/>
          <w:sz w:val="24"/>
          <w:szCs w:val="24"/>
        </w:rPr>
        <w:t>2. All eight students collaborated with the lactation nurses assigned to their patient. They were able to observe techniques used to encourage newborns to nurse effectively and the education provided to new mothers to assist them with being successful with breastfeeding their newborn.</w:t>
      </w: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r w:rsidRPr="005E1A47">
        <w:rPr>
          <w:rFonts w:eastAsia="Times New Roman" w:cstheme="minorHAnsi"/>
          <w:color w:val="222222"/>
          <w:sz w:val="24"/>
          <w:szCs w:val="24"/>
        </w:rPr>
        <w:t>3. During the newborn assessments the students demonstrated the newborn reflexes for the parents and educated them on the rationale for performing the reflexes. Thermoregulation was also discussed during the assessments.</w:t>
      </w: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r w:rsidRPr="005E1A47">
        <w:rPr>
          <w:rFonts w:eastAsia="Times New Roman" w:cstheme="minorHAnsi"/>
          <w:color w:val="222222"/>
          <w:sz w:val="24"/>
          <w:szCs w:val="24"/>
        </w:rPr>
        <w:t>4. All eight students engaged the patients in discharge teaching. Siena has a discharge teaching booklet for parents who learn best by reading, an interactive patient teaching app for smart phones which the parents can access when they are at home, and the students were able to demonstrate typical newborn care for the patients who learn best by observation.</w:t>
      </w: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r w:rsidRPr="005E1A47">
        <w:rPr>
          <w:rFonts w:eastAsia="Times New Roman" w:cstheme="minorHAnsi"/>
          <w:color w:val="222222"/>
          <w:sz w:val="24"/>
          <w:szCs w:val="24"/>
        </w:rPr>
        <w:t>5. Three of the students followed one nurse during her shift to observe an "average day" for the postpartum nurses. During this shift, the students participated and observed in the assessments, care planning, interventions and organization required when the nurse cares for four mother/ baby couplets.</w:t>
      </w:r>
    </w:p>
    <w:p w:rsidR="005E1A47" w:rsidRPr="005E1A47" w:rsidRDefault="005E1A47" w:rsidP="005E1A47">
      <w:pPr>
        <w:widowControl/>
        <w:shd w:val="clear" w:color="auto" w:fill="FFFFFF"/>
        <w:spacing w:after="0" w:line="240" w:lineRule="auto"/>
        <w:ind w:left="460"/>
        <w:rPr>
          <w:rFonts w:eastAsia="Times New Roman" w:cstheme="minorHAnsi"/>
          <w:color w:val="222222"/>
          <w:sz w:val="24"/>
          <w:szCs w:val="24"/>
        </w:rPr>
      </w:pPr>
      <w:r w:rsidRPr="005E1A47">
        <w:rPr>
          <w:rFonts w:eastAsia="Times New Roman" w:cstheme="minorHAnsi"/>
          <w:color w:val="222222"/>
          <w:sz w:val="24"/>
          <w:szCs w:val="24"/>
        </w:rPr>
        <w:t xml:space="preserve">6. Flu vaccinations and </w:t>
      </w:r>
      <w:proofErr w:type="spellStart"/>
      <w:r w:rsidRPr="005E1A47">
        <w:rPr>
          <w:rFonts w:eastAsia="Times New Roman" w:cstheme="minorHAnsi"/>
          <w:color w:val="222222"/>
          <w:sz w:val="24"/>
          <w:szCs w:val="24"/>
        </w:rPr>
        <w:t>Tdap</w:t>
      </w:r>
      <w:proofErr w:type="spellEnd"/>
      <w:r w:rsidRPr="005E1A47">
        <w:rPr>
          <w:rFonts w:eastAsia="Times New Roman" w:cstheme="minorHAnsi"/>
          <w:color w:val="222222"/>
          <w:sz w:val="24"/>
          <w:szCs w:val="24"/>
        </w:rPr>
        <w:t xml:space="preserve"> injections were offered to all patients. Three students were able to administer these IM injections. One student collaborated with the nurse and the blood bank to provide her patient with a </w:t>
      </w:r>
      <w:proofErr w:type="spellStart"/>
      <w:r w:rsidRPr="005E1A47">
        <w:rPr>
          <w:rFonts w:eastAsia="Times New Roman" w:cstheme="minorHAnsi"/>
          <w:color w:val="222222"/>
          <w:sz w:val="24"/>
          <w:szCs w:val="24"/>
        </w:rPr>
        <w:t>Rhogam</w:t>
      </w:r>
      <w:proofErr w:type="spellEnd"/>
      <w:r w:rsidRPr="005E1A47">
        <w:rPr>
          <w:rFonts w:eastAsia="Times New Roman" w:cstheme="minorHAnsi"/>
          <w:color w:val="222222"/>
          <w:sz w:val="24"/>
          <w:szCs w:val="24"/>
        </w:rPr>
        <w:t xml:space="preserve"> injection.</w:t>
      </w:r>
    </w:p>
    <w:p w:rsidR="00A63B25" w:rsidRDefault="00A63B25">
      <w:pPr>
        <w:spacing w:before="6" w:after="0" w:line="240" w:lineRule="exact"/>
        <w:rPr>
          <w:sz w:val="24"/>
          <w:szCs w:val="24"/>
        </w:rPr>
      </w:pPr>
      <w:r>
        <w:rPr>
          <w:sz w:val="24"/>
          <w:szCs w:val="24"/>
        </w:rPr>
        <w:tab/>
      </w:r>
    </w:p>
    <w:p w:rsidR="00DB5E4B" w:rsidRDefault="00EE2C5B" w:rsidP="00D73035">
      <w:pPr>
        <w:spacing w:before="6" w:after="0" w:line="240" w:lineRule="exact"/>
        <w:ind w:left="460"/>
        <w:rPr>
          <w:sz w:val="24"/>
          <w:szCs w:val="24"/>
        </w:rPr>
      </w:pPr>
      <w:r>
        <w:rPr>
          <w:sz w:val="24"/>
          <w:szCs w:val="24"/>
        </w:rPr>
        <w:t>Real</w:t>
      </w:r>
      <w:r w:rsidR="00DB5E4B">
        <w:rPr>
          <w:sz w:val="24"/>
          <w:szCs w:val="24"/>
        </w:rPr>
        <w:t xml:space="preserve"> </w:t>
      </w:r>
      <w:r>
        <w:rPr>
          <w:sz w:val="24"/>
          <w:szCs w:val="24"/>
        </w:rPr>
        <w:t xml:space="preserve">Life scenarios: </w:t>
      </w:r>
    </w:p>
    <w:p w:rsidR="00DB5E4B" w:rsidRDefault="00DB5E4B" w:rsidP="00D73035">
      <w:pPr>
        <w:spacing w:before="6" w:after="0" w:line="240" w:lineRule="exact"/>
        <w:ind w:left="460"/>
        <w:rPr>
          <w:sz w:val="24"/>
          <w:szCs w:val="24"/>
        </w:rPr>
      </w:pPr>
    </w:p>
    <w:p w:rsidR="00A63B25" w:rsidRDefault="002A664C" w:rsidP="00D73035">
      <w:pPr>
        <w:spacing w:before="6" w:after="0" w:line="240" w:lineRule="exact"/>
        <w:ind w:left="460"/>
        <w:rPr>
          <w:sz w:val="24"/>
          <w:szCs w:val="24"/>
        </w:rPr>
      </w:pPr>
      <w:r>
        <w:rPr>
          <w:sz w:val="24"/>
          <w:szCs w:val="24"/>
        </w:rPr>
        <w:t>These</w:t>
      </w:r>
      <w:r w:rsidR="00A63B25">
        <w:rPr>
          <w:sz w:val="24"/>
          <w:szCs w:val="24"/>
        </w:rPr>
        <w:t xml:space="preserve"> </w:t>
      </w:r>
      <w:r>
        <w:rPr>
          <w:sz w:val="24"/>
          <w:szCs w:val="24"/>
        </w:rPr>
        <w:t>clinical virtual scenarios were used again this year. The students were required to write a brief care plan in relationship to the scenarios and in some cases, the student’s s</w:t>
      </w:r>
      <w:r w:rsidR="00A64668">
        <w:rPr>
          <w:sz w:val="24"/>
          <w:szCs w:val="24"/>
        </w:rPr>
        <w:t>ubmissions did not show</w:t>
      </w:r>
      <w:r w:rsidR="00DB5E4B">
        <w:rPr>
          <w:sz w:val="24"/>
          <w:szCs w:val="24"/>
        </w:rPr>
        <w:t xml:space="preserve"> an</w:t>
      </w:r>
      <w:r w:rsidR="00A64668">
        <w:rPr>
          <w:sz w:val="24"/>
          <w:szCs w:val="24"/>
        </w:rPr>
        <w:t xml:space="preserve"> appropriate</w:t>
      </w:r>
      <w:r w:rsidR="00DB5E4B">
        <w:rPr>
          <w:sz w:val="24"/>
          <w:szCs w:val="24"/>
        </w:rPr>
        <w:t xml:space="preserve"> level</w:t>
      </w:r>
      <w:r w:rsidR="00A64668">
        <w:rPr>
          <w:sz w:val="24"/>
          <w:szCs w:val="24"/>
        </w:rPr>
        <w:t xml:space="preserve"> clinical</w:t>
      </w:r>
      <w:r>
        <w:rPr>
          <w:sz w:val="24"/>
          <w:szCs w:val="24"/>
        </w:rPr>
        <w:t xml:space="preserve"> reasoning</w:t>
      </w:r>
      <w:r w:rsidR="00A64668">
        <w:rPr>
          <w:sz w:val="24"/>
          <w:szCs w:val="24"/>
        </w:rPr>
        <w:t xml:space="preserve"> and </w:t>
      </w:r>
      <w:r w:rsidR="00DB5E4B">
        <w:rPr>
          <w:sz w:val="24"/>
          <w:szCs w:val="24"/>
        </w:rPr>
        <w:t>some</w:t>
      </w:r>
      <w:r w:rsidR="00A64668">
        <w:rPr>
          <w:sz w:val="24"/>
          <w:szCs w:val="24"/>
        </w:rPr>
        <w:t xml:space="preserve"> of the submissions appeared rushed and not </w:t>
      </w:r>
      <w:r w:rsidR="00DB5E4B">
        <w:rPr>
          <w:sz w:val="24"/>
          <w:szCs w:val="24"/>
        </w:rPr>
        <w:t>well thought out</w:t>
      </w:r>
      <w:r w:rsidR="00A64668">
        <w:rPr>
          <w:sz w:val="24"/>
          <w:szCs w:val="24"/>
        </w:rPr>
        <w:t xml:space="preserve">. </w:t>
      </w:r>
      <w:r w:rsidR="00DB5E4B">
        <w:rPr>
          <w:sz w:val="24"/>
          <w:szCs w:val="24"/>
        </w:rPr>
        <w:t xml:space="preserve"> The average grade on these three scenarios was 91-92%. </w:t>
      </w:r>
      <w:r w:rsidR="00A64668">
        <w:rPr>
          <w:sz w:val="24"/>
          <w:szCs w:val="24"/>
        </w:rPr>
        <w:t xml:space="preserve">This is one assignment that may need to be </w:t>
      </w:r>
      <w:r w:rsidR="00DB5E4B">
        <w:rPr>
          <w:sz w:val="24"/>
          <w:szCs w:val="24"/>
        </w:rPr>
        <w:t>re</w:t>
      </w:r>
      <w:r w:rsidR="00A64668">
        <w:rPr>
          <w:sz w:val="24"/>
          <w:szCs w:val="24"/>
        </w:rPr>
        <w:t>viewed and possibly changed for next year</w:t>
      </w:r>
      <w:r w:rsidR="00A63B25">
        <w:rPr>
          <w:sz w:val="24"/>
          <w:szCs w:val="24"/>
        </w:rPr>
        <w:t>.</w:t>
      </w:r>
      <w:r w:rsidR="00D73035">
        <w:rPr>
          <w:sz w:val="24"/>
          <w:szCs w:val="24"/>
        </w:rPr>
        <w:t xml:space="preserve"> </w:t>
      </w:r>
      <w:r w:rsidR="00A64668">
        <w:rPr>
          <w:sz w:val="24"/>
          <w:szCs w:val="24"/>
        </w:rPr>
        <w:t>The three scenarios that were utilized are as follows</w:t>
      </w:r>
      <w:r w:rsidR="00D73035">
        <w:rPr>
          <w:sz w:val="24"/>
          <w:szCs w:val="24"/>
        </w:rPr>
        <w:t xml:space="preserve">: Preterm labor, postpartum hemorrhage, and newborn thermoregulation.  </w:t>
      </w:r>
    </w:p>
    <w:p w:rsidR="00AF2FC3" w:rsidRDefault="00AF2FC3" w:rsidP="00D73035">
      <w:pPr>
        <w:spacing w:after="0" w:line="200" w:lineRule="exact"/>
        <w:ind w:left="460"/>
        <w:rPr>
          <w:sz w:val="20"/>
          <w:szCs w:val="20"/>
        </w:rPr>
      </w:pPr>
    </w:p>
    <w:p w:rsidR="00D73035" w:rsidRPr="00D73035" w:rsidRDefault="00D73035" w:rsidP="00D73035">
      <w:pPr>
        <w:spacing w:after="0" w:line="200" w:lineRule="exact"/>
        <w:ind w:left="460"/>
        <w:rPr>
          <w:sz w:val="24"/>
          <w:szCs w:val="24"/>
        </w:rPr>
      </w:pPr>
    </w:p>
    <w:p w:rsidR="00D73035" w:rsidRDefault="00A63B25" w:rsidP="00D73035">
      <w:pPr>
        <w:spacing w:after="0" w:line="200" w:lineRule="exact"/>
        <w:ind w:left="460"/>
        <w:rPr>
          <w:sz w:val="24"/>
          <w:szCs w:val="24"/>
        </w:rPr>
      </w:pPr>
      <w:r w:rsidRPr="004E1776">
        <w:rPr>
          <w:sz w:val="24"/>
          <w:szCs w:val="24"/>
        </w:rPr>
        <w:lastRenderedPageBreak/>
        <w:t>Simulation</w:t>
      </w:r>
      <w:r w:rsidR="004E1776">
        <w:rPr>
          <w:sz w:val="24"/>
          <w:szCs w:val="24"/>
        </w:rPr>
        <w:t xml:space="preserve">: </w:t>
      </w:r>
    </w:p>
    <w:p w:rsidR="00D73035" w:rsidRDefault="00D73035" w:rsidP="00D73035">
      <w:pPr>
        <w:spacing w:after="0" w:line="200" w:lineRule="exact"/>
        <w:ind w:left="460"/>
        <w:rPr>
          <w:sz w:val="24"/>
          <w:szCs w:val="24"/>
        </w:rPr>
      </w:pPr>
    </w:p>
    <w:p w:rsidR="00D73035" w:rsidRPr="00D73035" w:rsidRDefault="00D73035" w:rsidP="00D73035">
      <w:pPr>
        <w:spacing w:after="0" w:line="240" w:lineRule="auto"/>
        <w:ind w:left="460"/>
        <w:rPr>
          <w:sz w:val="24"/>
          <w:szCs w:val="24"/>
          <w:u w:val="single"/>
        </w:rPr>
      </w:pPr>
      <w:r w:rsidRPr="00D73035">
        <w:rPr>
          <w:sz w:val="24"/>
          <w:szCs w:val="24"/>
          <w:u w:val="single"/>
        </w:rPr>
        <w:t>Winnemucca &amp; Elko:</w:t>
      </w:r>
    </w:p>
    <w:p w:rsidR="00D73035" w:rsidRDefault="00D73035" w:rsidP="00D73035">
      <w:pPr>
        <w:spacing w:after="0" w:line="240" w:lineRule="auto"/>
        <w:ind w:left="460"/>
        <w:rPr>
          <w:sz w:val="24"/>
          <w:szCs w:val="24"/>
        </w:rPr>
      </w:pPr>
    </w:p>
    <w:p w:rsidR="00DB5E4B" w:rsidRDefault="00D73035" w:rsidP="00D73035">
      <w:pPr>
        <w:spacing w:after="0" w:line="240" w:lineRule="auto"/>
        <w:ind w:left="460"/>
        <w:rPr>
          <w:sz w:val="24"/>
          <w:szCs w:val="24"/>
        </w:rPr>
      </w:pPr>
      <w:r>
        <w:rPr>
          <w:sz w:val="24"/>
          <w:szCs w:val="24"/>
        </w:rPr>
        <w:t xml:space="preserve">Winnemucca </w:t>
      </w:r>
      <w:r w:rsidR="00EE2C5B">
        <w:rPr>
          <w:sz w:val="24"/>
          <w:szCs w:val="24"/>
        </w:rPr>
        <w:t xml:space="preserve">continued to participate in 4 different simulated scenarios with </w:t>
      </w:r>
      <w:r w:rsidR="000070C6">
        <w:rPr>
          <w:sz w:val="24"/>
          <w:szCs w:val="24"/>
        </w:rPr>
        <w:t>high-fidelity</w:t>
      </w:r>
      <w:r>
        <w:rPr>
          <w:sz w:val="24"/>
          <w:szCs w:val="24"/>
        </w:rPr>
        <w:t xml:space="preserve"> Lucina simulator</w:t>
      </w:r>
      <w:r w:rsidR="007B534A">
        <w:rPr>
          <w:sz w:val="24"/>
          <w:szCs w:val="24"/>
        </w:rPr>
        <w:t xml:space="preserve"> for maternity simulations</w:t>
      </w:r>
      <w:r>
        <w:rPr>
          <w:sz w:val="24"/>
          <w:szCs w:val="24"/>
        </w:rPr>
        <w:t>.</w:t>
      </w:r>
      <w:r w:rsidR="00A64668">
        <w:rPr>
          <w:sz w:val="24"/>
          <w:szCs w:val="24"/>
        </w:rPr>
        <w:t xml:space="preserve"> Elko was only able to participate in 3 of the 4 due to a malfunction in the simulator.</w:t>
      </w:r>
      <w:r>
        <w:rPr>
          <w:sz w:val="24"/>
          <w:szCs w:val="24"/>
        </w:rPr>
        <w:t xml:space="preserve"> </w:t>
      </w:r>
      <w:r w:rsidR="00A64668">
        <w:rPr>
          <w:sz w:val="24"/>
          <w:szCs w:val="24"/>
        </w:rPr>
        <w:t xml:space="preserve">The </w:t>
      </w:r>
      <w:r>
        <w:rPr>
          <w:sz w:val="24"/>
          <w:szCs w:val="24"/>
        </w:rPr>
        <w:t xml:space="preserve">four different simulation scenarios: </w:t>
      </w:r>
      <w:proofErr w:type="spellStart"/>
      <w:r>
        <w:rPr>
          <w:sz w:val="24"/>
          <w:szCs w:val="24"/>
        </w:rPr>
        <w:t>Antpartum</w:t>
      </w:r>
      <w:proofErr w:type="spellEnd"/>
      <w:r>
        <w:rPr>
          <w:sz w:val="24"/>
          <w:szCs w:val="24"/>
        </w:rPr>
        <w:t xml:space="preserve"> testing, Preeclampsia/Eclampsia, Shoulder Dystocia, and Postpartum Hemorrhage.</w:t>
      </w:r>
      <w:r w:rsidR="00A64668">
        <w:rPr>
          <w:sz w:val="24"/>
          <w:szCs w:val="24"/>
        </w:rPr>
        <w:t xml:space="preserve"> Elko did not participate in the shoulder dystocia simulation. One Elko student did fail the PPH scenario when he was acting as the primary nurse. This was due to safety issues relating to medication administration.</w:t>
      </w:r>
      <w:r w:rsidR="00DB5E4B">
        <w:rPr>
          <w:sz w:val="24"/>
          <w:szCs w:val="24"/>
        </w:rPr>
        <w:t xml:space="preserve"> Not necessarily actions relating to the OB topic. These simulations are meant to be more of a learning experience rather than a high-stakes graded activity.</w:t>
      </w:r>
    </w:p>
    <w:p w:rsidR="00DB5E4B" w:rsidRDefault="00DB5E4B" w:rsidP="00D73035">
      <w:pPr>
        <w:spacing w:after="0" w:line="240" w:lineRule="auto"/>
        <w:ind w:left="460"/>
        <w:rPr>
          <w:sz w:val="24"/>
          <w:szCs w:val="24"/>
        </w:rPr>
      </w:pPr>
    </w:p>
    <w:p w:rsidR="000070C6" w:rsidRDefault="000070C6" w:rsidP="00DB5E4B">
      <w:pPr>
        <w:spacing w:after="0" w:line="240" w:lineRule="auto"/>
        <w:ind w:left="460" w:firstLine="260"/>
        <w:rPr>
          <w:sz w:val="24"/>
          <w:szCs w:val="24"/>
        </w:rPr>
      </w:pPr>
      <w:r>
        <w:rPr>
          <w:sz w:val="24"/>
          <w:szCs w:val="24"/>
        </w:rPr>
        <w:t>The lead instructor for the course</w:t>
      </w:r>
      <w:r w:rsidR="00DB5E4B">
        <w:rPr>
          <w:sz w:val="24"/>
          <w:szCs w:val="24"/>
        </w:rPr>
        <w:t xml:space="preserve"> also</w:t>
      </w:r>
      <w:r>
        <w:rPr>
          <w:sz w:val="24"/>
          <w:szCs w:val="24"/>
        </w:rPr>
        <w:t xml:space="preserve"> traveled to Winnemucca on two separate occasions to complete all four simulation scenarios</w:t>
      </w:r>
      <w:r w:rsidR="00E05846">
        <w:rPr>
          <w:sz w:val="24"/>
          <w:szCs w:val="24"/>
        </w:rPr>
        <w:t xml:space="preserve">, </w:t>
      </w:r>
      <w:r w:rsidR="00A64668">
        <w:rPr>
          <w:sz w:val="24"/>
          <w:szCs w:val="24"/>
        </w:rPr>
        <w:t xml:space="preserve">again, so that 2 instructors could run the simulations. Having </w:t>
      </w:r>
      <w:r w:rsidR="00DB5E4B">
        <w:rPr>
          <w:sz w:val="24"/>
          <w:szCs w:val="24"/>
        </w:rPr>
        <w:t>7</w:t>
      </w:r>
      <w:r w:rsidR="00A64668">
        <w:rPr>
          <w:sz w:val="24"/>
          <w:szCs w:val="24"/>
        </w:rPr>
        <w:t xml:space="preserve"> students in Winnemucca participating in each of the four scenarios may have been too many in that not all students could act as the primary nurse. However, the students were able to be either the primary or the secondary nurse. I will be discussing this concern with the Winnemucca faculty and </w:t>
      </w:r>
      <w:r w:rsidR="00DB5E4B">
        <w:rPr>
          <w:sz w:val="24"/>
          <w:szCs w:val="24"/>
        </w:rPr>
        <w:t xml:space="preserve">determine if additional simulation days can be added to their schedule next year. </w:t>
      </w:r>
      <w:r w:rsidR="000333BC">
        <w:rPr>
          <w:sz w:val="24"/>
          <w:szCs w:val="24"/>
        </w:rPr>
        <w:t>This may be difficult due to this course only lasting the first 8 weeks of the fall semester.</w:t>
      </w:r>
    </w:p>
    <w:p w:rsidR="00E05846" w:rsidRDefault="00E05846" w:rsidP="00D73035">
      <w:pPr>
        <w:spacing w:after="0" w:line="240" w:lineRule="auto"/>
        <w:ind w:left="460"/>
        <w:rPr>
          <w:sz w:val="24"/>
          <w:szCs w:val="24"/>
        </w:rPr>
      </w:pPr>
    </w:p>
    <w:p w:rsidR="000070C6" w:rsidRDefault="000070C6" w:rsidP="00D73035">
      <w:pPr>
        <w:spacing w:after="0" w:line="240" w:lineRule="auto"/>
        <w:ind w:left="460"/>
        <w:rPr>
          <w:sz w:val="24"/>
          <w:szCs w:val="24"/>
          <w:u w:val="single"/>
        </w:rPr>
      </w:pPr>
      <w:r w:rsidRPr="000070C6">
        <w:rPr>
          <w:sz w:val="24"/>
          <w:szCs w:val="24"/>
          <w:u w:val="single"/>
        </w:rPr>
        <w:t>Pahrump</w:t>
      </w:r>
      <w:r>
        <w:rPr>
          <w:sz w:val="24"/>
          <w:szCs w:val="24"/>
          <w:u w:val="single"/>
        </w:rPr>
        <w:t>:</w:t>
      </w:r>
    </w:p>
    <w:p w:rsidR="000070C6" w:rsidRDefault="000070C6" w:rsidP="00D73035">
      <w:pPr>
        <w:spacing w:after="0" w:line="240" w:lineRule="auto"/>
        <w:ind w:left="460"/>
        <w:rPr>
          <w:sz w:val="24"/>
          <w:szCs w:val="24"/>
          <w:u w:val="single"/>
        </w:rPr>
      </w:pPr>
    </w:p>
    <w:p w:rsidR="000070C6" w:rsidRPr="000070C6" w:rsidRDefault="000070C6" w:rsidP="00D73035">
      <w:pPr>
        <w:spacing w:after="0" w:line="240" w:lineRule="auto"/>
        <w:ind w:left="460"/>
        <w:rPr>
          <w:sz w:val="24"/>
          <w:szCs w:val="24"/>
        </w:rPr>
      </w:pPr>
      <w:r>
        <w:rPr>
          <w:sz w:val="24"/>
          <w:szCs w:val="24"/>
        </w:rPr>
        <w:t>Because Pahrump students participated in their clinical rotations</w:t>
      </w:r>
      <w:r w:rsidR="00BE2DF4">
        <w:rPr>
          <w:sz w:val="24"/>
          <w:szCs w:val="24"/>
        </w:rPr>
        <w:t xml:space="preserve"> at a larger facility with a higher patient census, these students only participated in two maternity simulation scenarios. The preeclampsia/eclampsia and postpartum hemorrhage scenarios were used. </w:t>
      </w:r>
      <w:proofErr w:type="spellStart"/>
      <w:r w:rsidR="00BE2DF4">
        <w:rPr>
          <w:sz w:val="24"/>
          <w:szCs w:val="24"/>
        </w:rPr>
        <w:t>SimMan</w:t>
      </w:r>
      <w:proofErr w:type="spellEnd"/>
      <w:r w:rsidR="00BE2DF4">
        <w:rPr>
          <w:sz w:val="24"/>
          <w:szCs w:val="24"/>
        </w:rPr>
        <w:t xml:space="preserve"> was use</w:t>
      </w:r>
      <w:r w:rsidR="000F7AED">
        <w:rPr>
          <w:sz w:val="24"/>
          <w:szCs w:val="24"/>
        </w:rPr>
        <w:t xml:space="preserve">d as a simulator for this site with an additional low-fidelity obstetric manikin that allowed for simulated fundal assessment.  </w:t>
      </w:r>
      <w:proofErr w:type="spellStart"/>
      <w:r w:rsidR="00E05846">
        <w:rPr>
          <w:sz w:val="24"/>
          <w:szCs w:val="24"/>
        </w:rPr>
        <w:t>SimMom</w:t>
      </w:r>
      <w:proofErr w:type="spellEnd"/>
      <w:r w:rsidR="00E05846">
        <w:rPr>
          <w:sz w:val="24"/>
          <w:szCs w:val="24"/>
        </w:rPr>
        <w:t xml:space="preserve"> had been purchased, but due to technical problems, the simulator could only be used in a non-electronic state. </w:t>
      </w:r>
      <w:r w:rsidR="00BE2DF4">
        <w:rPr>
          <w:sz w:val="24"/>
          <w:szCs w:val="24"/>
        </w:rPr>
        <w:t xml:space="preserve"> Simulation did require two instructors to run the scenarios </w:t>
      </w:r>
      <w:r w:rsidR="00E05846">
        <w:rPr>
          <w:sz w:val="24"/>
          <w:szCs w:val="24"/>
        </w:rPr>
        <w:t>as well.</w:t>
      </w:r>
      <w:r w:rsidR="00F050B6">
        <w:rPr>
          <w:sz w:val="24"/>
          <w:szCs w:val="24"/>
        </w:rPr>
        <w:t xml:space="preserve">  One student did fail the Preeclampsia/Eclampsia simulation. She was remediated and repeated the simulation and was able to successfully complete it a second time. </w:t>
      </w:r>
    </w:p>
    <w:p w:rsidR="00B17969" w:rsidRDefault="00D73035">
      <w:pPr>
        <w:spacing w:after="0" w:line="200" w:lineRule="exact"/>
        <w:rPr>
          <w:sz w:val="24"/>
          <w:szCs w:val="24"/>
        </w:rPr>
      </w:pPr>
      <w:r>
        <w:rPr>
          <w:sz w:val="24"/>
          <w:szCs w:val="24"/>
        </w:rPr>
        <w:tab/>
      </w:r>
    </w:p>
    <w:p w:rsidR="00B17969" w:rsidRPr="004E1776" w:rsidRDefault="00B17969">
      <w:pPr>
        <w:spacing w:after="0" w:line="200" w:lineRule="exact"/>
        <w:rPr>
          <w:sz w:val="24"/>
          <w:szCs w:val="24"/>
        </w:rPr>
      </w:pPr>
    </w:p>
    <w:p w:rsidR="007F0CEF" w:rsidRDefault="00FB7657" w:rsidP="007F0CEF">
      <w:pPr>
        <w:pStyle w:val="ListParagraph"/>
        <w:numPr>
          <w:ilvl w:val="0"/>
          <w:numId w:val="3"/>
        </w:numPr>
        <w:spacing w:before="32" w:after="0" w:line="240" w:lineRule="auto"/>
        <w:ind w:right="-20"/>
        <w:rPr>
          <w:rFonts w:ascii="Arial" w:eastAsia="Arial" w:hAnsi="Arial" w:cs="Arial"/>
          <w:b/>
        </w:rPr>
      </w:pPr>
      <w:r w:rsidRPr="007963C9">
        <w:rPr>
          <w:rFonts w:ascii="Arial" w:eastAsia="Arial" w:hAnsi="Arial" w:cs="Arial"/>
          <w:b/>
          <w:spacing w:val="-1"/>
        </w:rPr>
        <w:t>B</w:t>
      </w:r>
      <w:r w:rsidRPr="007963C9">
        <w:rPr>
          <w:rFonts w:ascii="Arial" w:eastAsia="Arial" w:hAnsi="Arial" w:cs="Arial"/>
          <w:b/>
          <w:spacing w:val="1"/>
        </w:rPr>
        <w:t>r</w:t>
      </w:r>
      <w:r w:rsidRPr="007963C9">
        <w:rPr>
          <w:rFonts w:ascii="Arial" w:eastAsia="Arial" w:hAnsi="Arial" w:cs="Arial"/>
          <w:b/>
          <w:spacing w:val="-1"/>
        </w:rPr>
        <w:t>i</w:t>
      </w:r>
      <w:r w:rsidRPr="007963C9">
        <w:rPr>
          <w:rFonts w:ascii="Arial" w:eastAsia="Arial" w:hAnsi="Arial" w:cs="Arial"/>
          <w:b/>
          <w:spacing w:val="-3"/>
        </w:rPr>
        <w:t>e</w:t>
      </w:r>
      <w:r w:rsidRPr="007963C9">
        <w:rPr>
          <w:rFonts w:ascii="Arial" w:eastAsia="Arial" w:hAnsi="Arial" w:cs="Arial"/>
          <w:b/>
          <w:spacing w:val="3"/>
        </w:rPr>
        <w:t>f</w:t>
      </w:r>
      <w:r w:rsidRPr="007963C9">
        <w:rPr>
          <w:rFonts w:ascii="Arial" w:eastAsia="Arial" w:hAnsi="Arial" w:cs="Arial"/>
          <w:b/>
          <w:spacing w:val="-1"/>
        </w:rPr>
        <w:t>l</w:t>
      </w:r>
      <w:r w:rsidRPr="007963C9">
        <w:rPr>
          <w:rFonts w:ascii="Arial" w:eastAsia="Arial" w:hAnsi="Arial" w:cs="Arial"/>
          <w:b/>
        </w:rPr>
        <w:t>y</w:t>
      </w:r>
      <w:r w:rsidRPr="007963C9">
        <w:rPr>
          <w:rFonts w:ascii="Arial" w:eastAsia="Arial" w:hAnsi="Arial" w:cs="Arial"/>
          <w:b/>
          <w:spacing w:val="-1"/>
        </w:rPr>
        <w:t xml:space="preserve"> </w:t>
      </w:r>
      <w:r w:rsidRPr="007963C9">
        <w:rPr>
          <w:rFonts w:ascii="Arial" w:eastAsia="Arial" w:hAnsi="Arial" w:cs="Arial"/>
          <w:b/>
        </w:rPr>
        <w:t>desc</w:t>
      </w:r>
      <w:r w:rsidRPr="007963C9">
        <w:rPr>
          <w:rFonts w:ascii="Arial" w:eastAsia="Arial" w:hAnsi="Arial" w:cs="Arial"/>
          <w:b/>
          <w:spacing w:val="1"/>
        </w:rPr>
        <w:t>r</w:t>
      </w:r>
      <w:r w:rsidRPr="007963C9">
        <w:rPr>
          <w:rFonts w:ascii="Arial" w:eastAsia="Arial" w:hAnsi="Arial" w:cs="Arial"/>
          <w:b/>
          <w:spacing w:val="-1"/>
        </w:rPr>
        <w:t>i</w:t>
      </w:r>
      <w:r w:rsidRPr="007963C9">
        <w:rPr>
          <w:rFonts w:ascii="Arial" w:eastAsia="Arial" w:hAnsi="Arial" w:cs="Arial"/>
          <w:b/>
        </w:rPr>
        <w:t>be</w:t>
      </w:r>
      <w:r w:rsidRPr="007963C9">
        <w:rPr>
          <w:rFonts w:ascii="Arial" w:eastAsia="Arial" w:hAnsi="Arial" w:cs="Arial"/>
          <w:b/>
          <w:spacing w:val="1"/>
        </w:rPr>
        <w:t xml:space="preserve"> </w:t>
      </w:r>
      <w:r w:rsidRPr="007963C9">
        <w:rPr>
          <w:rFonts w:ascii="Arial" w:eastAsia="Arial" w:hAnsi="Arial" w:cs="Arial"/>
          <w:b/>
        </w:rPr>
        <w:t>any</w:t>
      </w:r>
      <w:r w:rsidRPr="007963C9">
        <w:rPr>
          <w:rFonts w:ascii="Arial" w:eastAsia="Arial" w:hAnsi="Arial" w:cs="Arial"/>
          <w:b/>
          <w:spacing w:val="-1"/>
        </w:rPr>
        <w:t xml:space="preserve"> </w:t>
      </w:r>
      <w:r w:rsidRPr="007963C9">
        <w:rPr>
          <w:rFonts w:ascii="Arial" w:eastAsia="Arial" w:hAnsi="Arial" w:cs="Arial"/>
          <w:b/>
        </w:rPr>
        <w:t>con</w:t>
      </w:r>
      <w:r w:rsidRPr="007963C9">
        <w:rPr>
          <w:rFonts w:ascii="Arial" w:eastAsia="Arial" w:hAnsi="Arial" w:cs="Arial"/>
          <w:b/>
          <w:spacing w:val="-2"/>
        </w:rPr>
        <w:t>c</w:t>
      </w:r>
      <w:r w:rsidRPr="007963C9">
        <w:rPr>
          <w:rFonts w:ascii="Arial" w:eastAsia="Arial" w:hAnsi="Arial" w:cs="Arial"/>
          <w:b/>
        </w:rPr>
        <w:t>e</w:t>
      </w:r>
      <w:r w:rsidRPr="007963C9">
        <w:rPr>
          <w:rFonts w:ascii="Arial" w:eastAsia="Arial" w:hAnsi="Arial" w:cs="Arial"/>
          <w:b/>
          <w:spacing w:val="1"/>
        </w:rPr>
        <w:t>r</w:t>
      </w:r>
      <w:r w:rsidRPr="007963C9">
        <w:rPr>
          <w:rFonts w:ascii="Arial" w:eastAsia="Arial" w:hAnsi="Arial" w:cs="Arial"/>
          <w:b/>
        </w:rPr>
        <w:t>n</w:t>
      </w:r>
      <w:r w:rsidR="007F0CEF" w:rsidRPr="007963C9">
        <w:rPr>
          <w:rFonts w:ascii="Arial" w:eastAsia="Arial" w:hAnsi="Arial" w:cs="Arial"/>
          <w:b/>
        </w:rPr>
        <w:t>(s) regarding c</w:t>
      </w:r>
      <w:r w:rsidRPr="007963C9">
        <w:rPr>
          <w:rFonts w:ascii="Arial" w:eastAsia="Arial" w:hAnsi="Arial" w:cs="Arial"/>
          <w:b/>
          <w:spacing w:val="-1"/>
        </w:rPr>
        <w:t>li</w:t>
      </w:r>
      <w:r w:rsidRPr="007963C9">
        <w:rPr>
          <w:rFonts w:ascii="Arial" w:eastAsia="Arial" w:hAnsi="Arial" w:cs="Arial"/>
          <w:b/>
        </w:rPr>
        <w:t>n</w:t>
      </w:r>
      <w:r w:rsidRPr="007963C9">
        <w:rPr>
          <w:rFonts w:ascii="Arial" w:eastAsia="Arial" w:hAnsi="Arial" w:cs="Arial"/>
          <w:b/>
          <w:spacing w:val="-1"/>
        </w:rPr>
        <w:t>i</w:t>
      </w:r>
      <w:r w:rsidRPr="007963C9">
        <w:rPr>
          <w:rFonts w:ascii="Arial" w:eastAsia="Arial" w:hAnsi="Arial" w:cs="Arial"/>
          <w:b/>
        </w:rPr>
        <w:t>cal s</w:t>
      </w:r>
      <w:r w:rsidRPr="007963C9">
        <w:rPr>
          <w:rFonts w:ascii="Arial" w:eastAsia="Arial" w:hAnsi="Arial" w:cs="Arial"/>
          <w:b/>
          <w:spacing w:val="-1"/>
        </w:rPr>
        <w:t>i</w:t>
      </w:r>
      <w:r w:rsidRPr="007963C9">
        <w:rPr>
          <w:rFonts w:ascii="Arial" w:eastAsia="Arial" w:hAnsi="Arial" w:cs="Arial"/>
          <w:b/>
          <w:spacing w:val="1"/>
        </w:rPr>
        <w:t>t</w:t>
      </w:r>
      <w:r w:rsidR="007F0CEF" w:rsidRPr="007963C9">
        <w:rPr>
          <w:rFonts w:ascii="Arial" w:eastAsia="Arial" w:hAnsi="Arial" w:cs="Arial"/>
          <w:b/>
        </w:rPr>
        <w:t>e</w:t>
      </w:r>
      <w:r w:rsidRPr="007963C9">
        <w:rPr>
          <w:rFonts w:ascii="Arial" w:eastAsia="Arial" w:hAnsi="Arial" w:cs="Arial"/>
          <w:b/>
          <w:spacing w:val="1"/>
        </w:rPr>
        <w:t>(</w:t>
      </w:r>
      <w:r w:rsidRPr="007963C9">
        <w:rPr>
          <w:rFonts w:ascii="Arial" w:eastAsia="Arial" w:hAnsi="Arial" w:cs="Arial"/>
          <w:b/>
          <w:spacing w:val="-2"/>
        </w:rPr>
        <w:t>s</w:t>
      </w:r>
      <w:r w:rsidRPr="007963C9">
        <w:rPr>
          <w:rFonts w:ascii="Arial" w:eastAsia="Arial" w:hAnsi="Arial" w:cs="Arial"/>
          <w:b/>
        </w:rPr>
        <w:t>)</w:t>
      </w:r>
      <w:r w:rsidRPr="007963C9">
        <w:rPr>
          <w:rFonts w:ascii="Arial" w:eastAsia="Arial" w:hAnsi="Arial" w:cs="Arial"/>
          <w:b/>
          <w:spacing w:val="2"/>
        </w:rPr>
        <w:t xml:space="preserve"> </w:t>
      </w:r>
      <w:r w:rsidRPr="007963C9">
        <w:rPr>
          <w:rFonts w:ascii="Arial" w:eastAsia="Arial" w:hAnsi="Arial" w:cs="Arial"/>
          <w:b/>
          <w:spacing w:val="-3"/>
        </w:rPr>
        <w:t>u</w:t>
      </w:r>
      <w:r w:rsidR="007F0CEF" w:rsidRPr="007963C9">
        <w:rPr>
          <w:rFonts w:ascii="Arial" w:eastAsia="Arial" w:hAnsi="Arial" w:cs="Arial"/>
          <w:b/>
          <w:spacing w:val="1"/>
        </w:rPr>
        <w:t>sed</w:t>
      </w:r>
      <w:r w:rsidRPr="007963C9">
        <w:rPr>
          <w:rFonts w:ascii="Arial" w:eastAsia="Arial" w:hAnsi="Arial" w:cs="Arial"/>
          <w:b/>
        </w:rPr>
        <w:t>.</w:t>
      </w:r>
    </w:p>
    <w:p w:rsidR="000333BC" w:rsidRDefault="000333BC" w:rsidP="000333BC">
      <w:pPr>
        <w:pStyle w:val="ListParagraph"/>
        <w:spacing w:before="32" w:after="0" w:line="240" w:lineRule="auto"/>
        <w:ind w:left="820" w:right="-20"/>
        <w:rPr>
          <w:rFonts w:ascii="Arial" w:eastAsia="Arial" w:hAnsi="Arial" w:cs="Arial"/>
        </w:rPr>
      </w:pPr>
      <w:r>
        <w:rPr>
          <w:rFonts w:ascii="Arial" w:eastAsia="Arial" w:hAnsi="Arial" w:cs="Arial"/>
        </w:rPr>
        <w:t>As stated above here are points of concern or possible change for next year:</w:t>
      </w:r>
    </w:p>
    <w:p w:rsidR="000333BC" w:rsidRDefault="000333BC" w:rsidP="000333BC">
      <w:pPr>
        <w:pStyle w:val="ListParagraph"/>
        <w:numPr>
          <w:ilvl w:val="0"/>
          <w:numId w:val="5"/>
        </w:numPr>
        <w:spacing w:before="32" w:after="0" w:line="240" w:lineRule="auto"/>
        <w:ind w:right="-20"/>
        <w:rPr>
          <w:rFonts w:ascii="Arial" w:eastAsia="Arial" w:hAnsi="Arial" w:cs="Arial"/>
        </w:rPr>
      </w:pPr>
      <w:r>
        <w:rPr>
          <w:rFonts w:ascii="Arial" w:eastAsia="Arial" w:hAnsi="Arial" w:cs="Arial"/>
        </w:rPr>
        <w:t>4 students maximum at Elko clinical site</w:t>
      </w:r>
    </w:p>
    <w:p w:rsidR="000333BC" w:rsidRDefault="000333BC" w:rsidP="000333BC">
      <w:pPr>
        <w:pStyle w:val="ListParagraph"/>
        <w:numPr>
          <w:ilvl w:val="0"/>
          <w:numId w:val="5"/>
        </w:numPr>
        <w:spacing w:before="32" w:after="0" w:line="240" w:lineRule="auto"/>
        <w:ind w:right="-20"/>
        <w:rPr>
          <w:rFonts w:ascii="Arial" w:eastAsia="Arial" w:hAnsi="Arial" w:cs="Arial"/>
        </w:rPr>
      </w:pPr>
      <w:r>
        <w:rPr>
          <w:rFonts w:ascii="Arial" w:eastAsia="Arial" w:hAnsi="Arial" w:cs="Arial"/>
        </w:rPr>
        <w:t>Splitting Winnemucca simulations to where only 3-4 students participate in each simulation at time</w:t>
      </w:r>
      <w:r w:rsidR="00435863">
        <w:rPr>
          <w:rFonts w:ascii="Arial" w:eastAsia="Arial" w:hAnsi="Arial" w:cs="Arial"/>
        </w:rPr>
        <w:t xml:space="preserve"> (this may not be possible until Winnemucca gets their new building)</w:t>
      </w:r>
    </w:p>
    <w:p w:rsidR="000333BC" w:rsidRDefault="000333BC" w:rsidP="000333BC">
      <w:pPr>
        <w:pStyle w:val="ListParagraph"/>
        <w:numPr>
          <w:ilvl w:val="0"/>
          <w:numId w:val="5"/>
        </w:numPr>
        <w:spacing w:before="32" w:after="0" w:line="240" w:lineRule="auto"/>
        <w:ind w:right="-20"/>
        <w:rPr>
          <w:rFonts w:ascii="Arial" w:eastAsia="Arial" w:hAnsi="Arial" w:cs="Arial"/>
        </w:rPr>
      </w:pPr>
      <w:r>
        <w:rPr>
          <w:rFonts w:ascii="Arial" w:eastAsia="Arial" w:hAnsi="Arial" w:cs="Arial"/>
        </w:rPr>
        <w:t>Review and possibly edit the written requirements for the Real Life scenarios</w:t>
      </w:r>
    </w:p>
    <w:p w:rsidR="00F165F4" w:rsidRPr="000333BC" w:rsidRDefault="00F165F4" w:rsidP="000333BC">
      <w:pPr>
        <w:pStyle w:val="ListParagraph"/>
        <w:numPr>
          <w:ilvl w:val="0"/>
          <w:numId w:val="5"/>
        </w:numPr>
        <w:spacing w:before="32" w:after="0" w:line="240" w:lineRule="auto"/>
        <w:ind w:right="-20"/>
        <w:rPr>
          <w:rFonts w:ascii="Arial" w:eastAsia="Arial" w:hAnsi="Arial" w:cs="Arial"/>
        </w:rPr>
      </w:pPr>
      <w:r>
        <w:rPr>
          <w:rFonts w:ascii="Arial" w:eastAsia="Arial" w:hAnsi="Arial" w:cs="Arial"/>
        </w:rPr>
        <w:t>Add a newborn safety activity to clinical days when students are focusing on mom/baby care. This is due to low outcomes regarding safety on exams as well as results received from Mountain Measurements reflecting NCLEX outcomes.</w:t>
      </w:r>
    </w:p>
    <w:p w:rsidR="007F0CEF" w:rsidRPr="00ED1529" w:rsidRDefault="007F0CEF" w:rsidP="00ED1529">
      <w:pPr>
        <w:spacing w:before="32" w:after="0" w:line="240" w:lineRule="auto"/>
        <w:ind w:right="-20"/>
        <w:rPr>
          <w:rFonts w:ascii="Arial" w:eastAsia="Arial" w:hAnsi="Arial" w:cs="Arial"/>
        </w:rPr>
      </w:pPr>
    </w:p>
    <w:p w:rsidR="007F0CEF" w:rsidRPr="000333BC" w:rsidRDefault="007F0CEF" w:rsidP="007F0CEF">
      <w:pPr>
        <w:pStyle w:val="ListParagraph"/>
        <w:numPr>
          <w:ilvl w:val="0"/>
          <w:numId w:val="3"/>
        </w:numPr>
        <w:spacing w:after="0" w:line="240" w:lineRule="auto"/>
        <w:ind w:right="-20"/>
        <w:rPr>
          <w:rFonts w:ascii="Arial" w:eastAsia="Arial" w:hAnsi="Arial" w:cs="Arial"/>
          <w:b/>
        </w:rPr>
      </w:pPr>
      <w:r w:rsidRPr="000333BC">
        <w:rPr>
          <w:rFonts w:ascii="Arial" w:eastAsia="Arial" w:hAnsi="Arial" w:cs="Arial"/>
          <w:b/>
        </w:rPr>
        <w:t>F</w:t>
      </w:r>
      <w:r w:rsidRPr="000333BC">
        <w:rPr>
          <w:rFonts w:ascii="Arial" w:eastAsia="Arial" w:hAnsi="Arial" w:cs="Arial"/>
          <w:b/>
          <w:spacing w:val="-1"/>
        </w:rPr>
        <w:t>i</w:t>
      </w:r>
      <w:r w:rsidRPr="000333BC">
        <w:rPr>
          <w:rFonts w:ascii="Arial" w:eastAsia="Arial" w:hAnsi="Arial" w:cs="Arial"/>
          <w:b/>
        </w:rPr>
        <w:t xml:space="preserve">nal </w:t>
      </w:r>
      <w:r w:rsidRPr="000333BC">
        <w:rPr>
          <w:rFonts w:ascii="Arial" w:eastAsia="Arial" w:hAnsi="Arial" w:cs="Arial"/>
          <w:b/>
          <w:spacing w:val="2"/>
        </w:rPr>
        <w:t>T</w:t>
      </w:r>
      <w:r w:rsidRPr="000333BC">
        <w:rPr>
          <w:rFonts w:ascii="Arial" w:eastAsia="Arial" w:hAnsi="Arial" w:cs="Arial"/>
          <w:b/>
        </w:rPr>
        <w:t>heo</w:t>
      </w:r>
      <w:r w:rsidRPr="000333BC">
        <w:rPr>
          <w:rFonts w:ascii="Arial" w:eastAsia="Arial" w:hAnsi="Arial" w:cs="Arial"/>
          <w:b/>
          <w:spacing w:val="1"/>
        </w:rPr>
        <w:t>r</w:t>
      </w:r>
      <w:r w:rsidRPr="000333BC">
        <w:rPr>
          <w:rFonts w:ascii="Arial" w:eastAsia="Arial" w:hAnsi="Arial" w:cs="Arial"/>
          <w:b/>
        </w:rPr>
        <w:t>y</w:t>
      </w:r>
      <w:r w:rsidRPr="000333BC">
        <w:rPr>
          <w:rFonts w:ascii="Arial" w:eastAsia="Arial" w:hAnsi="Arial" w:cs="Arial"/>
          <w:b/>
          <w:spacing w:val="-1"/>
        </w:rPr>
        <w:t xml:space="preserve"> Outcomes</w:t>
      </w:r>
      <w:r w:rsidRPr="000333BC">
        <w:rPr>
          <w:rFonts w:ascii="Arial" w:eastAsia="Arial" w:hAnsi="Arial" w:cs="Arial"/>
          <w:b/>
        </w:rPr>
        <w:t>:</w:t>
      </w:r>
    </w:p>
    <w:p w:rsidR="007F0CEF" w:rsidRPr="007F0CEF" w:rsidRDefault="00477968" w:rsidP="007F0CEF">
      <w:pPr>
        <w:pStyle w:val="ListParagraph"/>
        <w:numPr>
          <w:ilvl w:val="1"/>
          <w:numId w:val="3"/>
        </w:numPr>
        <w:spacing w:after="0" w:line="240" w:lineRule="auto"/>
        <w:ind w:right="-20"/>
        <w:rPr>
          <w:rFonts w:ascii="Arial" w:eastAsia="Arial" w:hAnsi="Arial" w:cs="Arial"/>
        </w:rPr>
      </w:pPr>
      <w:r>
        <w:rPr>
          <w:noProof/>
        </w:rPr>
        <mc:AlternateContent>
          <mc:Choice Requires="wps">
            <w:drawing>
              <wp:anchor distT="0" distB="0" distL="114300" distR="114300" simplePos="0" relativeHeight="251686400" behindDoc="0" locked="0" layoutInCell="1" allowOverlap="1">
                <wp:simplePos x="0" y="0"/>
                <wp:positionH relativeFrom="column">
                  <wp:posOffset>2004695</wp:posOffset>
                </wp:positionH>
                <wp:positionV relativeFrom="paragraph">
                  <wp:posOffset>133350</wp:posOffset>
                </wp:positionV>
                <wp:extent cx="603250" cy="0"/>
                <wp:effectExtent l="13970" t="9525" r="11430" b="952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5AA68" id="AutoShape 36" o:spid="_x0000_s1026" type="#_x0000_t32" style="position:absolute;margin-left:157.85pt;margin-top:10.5pt;width:4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Ho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0ms7CgwbgC4iq1tWFEelSv5lnT7w4pXXVEtTxGv50MJGchI3mXEi7OQJnd8EUziCFQ&#10;IG7r2Ng+QMIe0DGScrqRwo8eUfg4Syfj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"/>
            </w:pict>
          </mc:Fallback>
        </mc:AlternateContent>
      </w:r>
      <w:r w:rsidR="007F0CEF" w:rsidRPr="007F0CEF">
        <w:rPr>
          <w:rFonts w:ascii="Arial" w:eastAsia="Arial" w:hAnsi="Arial" w:cs="Arial"/>
          <w:spacing w:val="-1"/>
        </w:rPr>
        <w:t>P</w:t>
      </w:r>
      <w:r w:rsidR="007F0CEF" w:rsidRPr="007F0CEF">
        <w:rPr>
          <w:rFonts w:ascii="Arial" w:eastAsia="Arial" w:hAnsi="Arial" w:cs="Arial"/>
        </w:rPr>
        <w:t>e</w:t>
      </w:r>
      <w:r w:rsidR="007F0CEF" w:rsidRPr="007F0CEF">
        <w:rPr>
          <w:rFonts w:ascii="Arial" w:eastAsia="Arial" w:hAnsi="Arial" w:cs="Arial"/>
          <w:spacing w:val="1"/>
        </w:rPr>
        <w:t>r</w:t>
      </w:r>
      <w:r w:rsidR="007F0CEF" w:rsidRPr="007F0CEF">
        <w:rPr>
          <w:rFonts w:ascii="Arial" w:eastAsia="Arial" w:hAnsi="Arial" w:cs="Arial"/>
        </w:rPr>
        <w:t xml:space="preserve">cent </w:t>
      </w:r>
      <w:r w:rsidR="007F0CEF" w:rsidRPr="007F0CEF">
        <w:rPr>
          <w:rFonts w:ascii="Arial" w:eastAsia="Arial" w:hAnsi="Arial" w:cs="Arial"/>
          <w:spacing w:val="-1"/>
        </w:rPr>
        <w:t>P</w:t>
      </w:r>
      <w:r w:rsidR="007F0CEF" w:rsidRPr="007F0CEF">
        <w:rPr>
          <w:rFonts w:ascii="Arial" w:eastAsia="Arial" w:hAnsi="Arial" w:cs="Arial"/>
        </w:rPr>
        <w:t>assed</w:t>
      </w:r>
      <w:r w:rsidR="007F0CEF" w:rsidRPr="007F0CEF">
        <w:rPr>
          <w:rFonts w:ascii="Arial" w:eastAsia="Arial" w:hAnsi="Arial" w:cs="Arial"/>
          <w:spacing w:val="4"/>
        </w:rPr>
        <w:t>:</w:t>
      </w:r>
      <w:r w:rsidR="007F0CEF">
        <w:rPr>
          <w:rFonts w:ascii="Arial" w:eastAsia="Arial" w:hAnsi="Arial" w:cs="Arial"/>
          <w:spacing w:val="4"/>
        </w:rPr>
        <w:t xml:space="preserve">    </w:t>
      </w:r>
      <w:r w:rsidR="004E1776">
        <w:rPr>
          <w:rFonts w:ascii="Arial" w:eastAsia="Arial" w:hAnsi="Arial" w:cs="Arial"/>
          <w:spacing w:val="4"/>
        </w:rPr>
        <w:t>100</w:t>
      </w:r>
    </w:p>
    <w:p w:rsidR="007F0CEF" w:rsidRPr="007F0CEF" w:rsidRDefault="00477968" w:rsidP="007F0CEF">
      <w:pPr>
        <w:pStyle w:val="ListParagraph"/>
        <w:numPr>
          <w:ilvl w:val="1"/>
          <w:numId w:val="3"/>
        </w:numPr>
        <w:spacing w:after="0" w:line="240" w:lineRule="auto"/>
        <w:ind w:right="-20"/>
        <w:rPr>
          <w:rFonts w:ascii="Arial" w:eastAsia="Arial" w:hAnsi="Arial" w:cs="Arial"/>
        </w:rPr>
      </w:pPr>
      <w:r>
        <w:rPr>
          <w:noProof/>
        </w:rPr>
        <mc:AlternateContent>
          <mc:Choice Requires="wps">
            <w:drawing>
              <wp:anchor distT="0" distB="0" distL="114300" distR="114300" simplePos="0" relativeHeight="251687424" behindDoc="0" locked="0" layoutInCell="1" allowOverlap="1">
                <wp:simplePos x="0" y="0"/>
                <wp:positionH relativeFrom="column">
                  <wp:posOffset>1932305</wp:posOffset>
                </wp:positionH>
                <wp:positionV relativeFrom="paragraph">
                  <wp:posOffset>132080</wp:posOffset>
                </wp:positionV>
                <wp:extent cx="603250" cy="0"/>
                <wp:effectExtent l="8255" t="8255" r="7620" b="1079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0ADC8" id="AutoShape 37" o:spid="_x0000_s1026" type="#_x0000_t32" style="position:absolute;margin-left:152.15pt;margin-top:10.4pt;width:4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mB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"/>
            </w:pict>
          </mc:Fallback>
        </mc:AlternateContent>
      </w:r>
      <w:r w:rsidR="007F0CEF" w:rsidRPr="007F0CEF">
        <w:rPr>
          <w:rFonts w:ascii="Arial" w:eastAsia="Arial" w:hAnsi="Arial" w:cs="Arial"/>
          <w:spacing w:val="-1"/>
        </w:rPr>
        <w:t>P</w:t>
      </w:r>
      <w:r w:rsidR="007F0CEF" w:rsidRPr="007F0CEF">
        <w:rPr>
          <w:rFonts w:ascii="Arial" w:eastAsia="Arial" w:hAnsi="Arial" w:cs="Arial"/>
        </w:rPr>
        <w:t>e</w:t>
      </w:r>
      <w:r w:rsidR="007F0CEF" w:rsidRPr="007F0CEF">
        <w:rPr>
          <w:rFonts w:ascii="Arial" w:eastAsia="Arial" w:hAnsi="Arial" w:cs="Arial"/>
          <w:spacing w:val="1"/>
        </w:rPr>
        <w:t>r</w:t>
      </w:r>
      <w:r w:rsidR="007F0CEF" w:rsidRPr="007F0CEF">
        <w:rPr>
          <w:rFonts w:ascii="Arial" w:eastAsia="Arial" w:hAnsi="Arial" w:cs="Arial"/>
        </w:rPr>
        <w:t>cent Fa</w:t>
      </w:r>
      <w:r w:rsidR="007F0CEF" w:rsidRPr="007F0CEF">
        <w:rPr>
          <w:rFonts w:ascii="Arial" w:eastAsia="Arial" w:hAnsi="Arial" w:cs="Arial"/>
          <w:spacing w:val="-1"/>
        </w:rPr>
        <w:t>il</w:t>
      </w:r>
      <w:r w:rsidR="007F0CEF" w:rsidRPr="007F0CEF">
        <w:rPr>
          <w:rFonts w:ascii="Arial" w:eastAsia="Arial" w:hAnsi="Arial" w:cs="Arial"/>
        </w:rPr>
        <w:t>ed</w:t>
      </w:r>
      <w:r w:rsidR="007F0CEF" w:rsidRPr="007F0CEF">
        <w:rPr>
          <w:rFonts w:ascii="Arial" w:eastAsia="Arial" w:hAnsi="Arial" w:cs="Arial"/>
          <w:spacing w:val="-3"/>
        </w:rPr>
        <w:t xml:space="preserve">:       </w:t>
      </w:r>
      <w:r w:rsidR="004E1776">
        <w:rPr>
          <w:rFonts w:ascii="Arial" w:eastAsia="Arial" w:hAnsi="Arial" w:cs="Arial"/>
          <w:spacing w:val="-3"/>
        </w:rPr>
        <w:t>0</w:t>
      </w:r>
    </w:p>
    <w:p w:rsidR="007F0CEF" w:rsidRPr="004B2085" w:rsidRDefault="007F0CEF" w:rsidP="007F0CEF">
      <w:pPr>
        <w:pStyle w:val="ListParagraph"/>
        <w:numPr>
          <w:ilvl w:val="1"/>
          <w:numId w:val="3"/>
        </w:numPr>
        <w:spacing w:after="0" w:line="240" w:lineRule="auto"/>
        <w:ind w:right="-20"/>
        <w:rPr>
          <w:rFonts w:ascii="Arial" w:eastAsia="Arial" w:hAnsi="Arial" w:cs="Arial"/>
        </w:rPr>
      </w:pPr>
      <w:r w:rsidRPr="007F0CEF">
        <w:rPr>
          <w:rFonts w:ascii="Arial" w:eastAsia="Arial" w:hAnsi="Arial" w:cs="Arial"/>
          <w:spacing w:val="-1"/>
        </w:rPr>
        <w:t>R</w:t>
      </w:r>
      <w:r w:rsidRPr="007F0CEF">
        <w:rPr>
          <w:rFonts w:ascii="Arial" w:eastAsia="Arial" w:hAnsi="Arial" w:cs="Arial"/>
        </w:rPr>
        <w:t>an</w:t>
      </w:r>
      <w:r w:rsidRPr="007F0CEF">
        <w:rPr>
          <w:rFonts w:ascii="Arial" w:eastAsia="Arial" w:hAnsi="Arial" w:cs="Arial"/>
          <w:spacing w:val="2"/>
        </w:rPr>
        <w:t>g</w:t>
      </w:r>
      <w:r w:rsidRPr="007F0CEF">
        <w:rPr>
          <w:rFonts w:ascii="Arial" w:eastAsia="Arial" w:hAnsi="Arial" w:cs="Arial"/>
        </w:rPr>
        <w:t>e</w:t>
      </w:r>
      <w:r w:rsidRPr="007F0CEF">
        <w:rPr>
          <w:rFonts w:ascii="Arial" w:eastAsia="Arial" w:hAnsi="Arial" w:cs="Arial"/>
          <w:spacing w:val="1"/>
        </w:rPr>
        <w:t xml:space="preserve"> </w:t>
      </w:r>
      <w:r w:rsidRPr="007F0CEF">
        <w:rPr>
          <w:rFonts w:ascii="Arial" w:eastAsia="Arial" w:hAnsi="Arial" w:cs="Arial"/>
          <w:spacing w:val="-3"/>
        </w:rPr>
        <w:t>o</w:t>
      </w:r>
      <w:r w:rsidRPr="007F0CEF">
        <w:rPr>
          <w:rFonts w:ascii="Arial" w:eastAsia="Arial" w:hAnsi="Arial" w:cs="Arial"/>
        </w:rPr>
        <w:t>f</w:t>
      </w:r>
      <w:r w:rsidRPr="007F0CEF">
        <w:rPr>
          <w:rFonts w:ascii="Arial" w:eastAsia="Arial" w:hAnsi="Arial" w:cs="Arial"/>
          <w:spacing w:val="2"/>
        </w:rPr>
        <w:t xml:space="preserve"> </w:t>
      </w:r>
      <w:r w:rsidRPr="007F0CEF">
        <w:rPr>
          <w:rFonts w:ascii="Arial" w:eastAsia="Arial" w:hAnsi="Arial" w:cs="Arial"/>
          <w:spacing w:val="-1"/>
        </w:rPr>
        <w:t>S</w:t>
      </w:r>
      <w:r w:rsidRPr="007F0CEF">
        <w:rPr>
          <w:rFonts w:ascii="Arial" w:eastAsia="Arial" w:hAnsi="Arial" w:cs="Arial"/>
        </w:rPr>
        <w:t>c</w:t>
      </w:r>
      <w:r w:rsidRPr="007F0CEF">
        <w:rPr>
          <w:rFonts w:ascii="Arial" w:eastAsia="Arial" w:hAnsi="Arial" w:cs="Arial"/>
          <w:spacing w:val="-3"/>
        </w:rPr>
        <w:t>o</w:t>
      </w:r>
      <w:r w:rsidRPr="007F0CEF">
        <w:rPr>
          <w:rFonts w:ascii="Arial" w:eastAsia="Arial" w:hAnsi="Arial" w:cs="Arial"/>
          <w:spacing w:val="1"/>
        </w:rPr>
        <w:t>r</w:t>
      </w:r>
      <w:r w:rsidRPr="007F0CEF">
        <w:rPr>
          <w:rFonts w:ascii="Arial" w:eastAsia="Arial" w:hAnsi="Arial" w:cs="Arial"/>
        </w:rPr>
        <w:t>e</w:t>
      </w:r>
      <w:r w:rsidR="00ED1529">
        <w:rPr>
          <w:rFonts w:ascii="Arial" w:eastAsia="Arial" w:hAnsi="Arial" w:cs="Arial"/>
          <w:spacing w:val="-2"/>
        </w:rPr>
        <w:t xml:space="preserve">s:  </w:t>
      </w:r>
      <w:r w:rsidR="00435863">
        <w:rPr>
          <w:rFonts w:ascii="Arial" w:eastAsia="Arial" w:hAnsi="Arial" w:cs="Arial"/>
          <w:spacing w:val="-2"/>
        </w:rPr>
        <w:t>84.4</w:t>
      </w:r>
      <w:r w:rsidR="00141CDA">
        <w:rPr>
          <w:rFonts w:ascii="Arial" w:eastAsia="Arial" w:hAnsi="Arial" w:cs="Arial"/>
          <w:spacing w:val="-2"/>
        </w:rPr>
        <w:t xml:space="preserve">- </w:t>
      </w:r>
      <w:r w:rsidR="000A14CE">
        <w:rPr>
          <w:rFonts w:ascii="Arial" w:eastAsia="Arial" w:hAnsi="Arial" w:cs="Arial"/>
          <w:spacing w:val="-2"/>
        </w:rPr>
        <w:t>97.25</w:t>
      </w:r>
      <w:r w:rsidR="00141CDA">
        <w:rPr>
          <w:rFonts w:ascii="Arial" w:eastAsia="Arial" w:hAnsi="Arial" w:cs="Arial"/>
          <w:spacing w:val="-2"/>
        </w:rPr>
        <w:t>%</w:t>
      </w:r>
      <w:r w:rsidR="00BE2DF4">
        <w:rPr>
          <w:rFonts w:ascii="Arial" w:eastAsia="Arial" w:hAnsi="Arial" w:cs="Arial"/>
          <w:spacing w:val="-2"/>
        </w:rPr>
        <w:t xml:space="preserve"> </w:t>
      </w:r>
    </w:p>
    <w:p w:rsidR="004B2085" w:rsidRPr="004B2085" w:rsidRDefault="00477968" w:rsidP="004B2085">
      <w:pPr>
        <w:spacing w:after="0" w:line="240" w:lineRule="auto"/>
        <w:ind w:left="1080" w:right="-20"/>
        <w:rPr>
          <w:rFonts w:ascii="Arial" w:eastAsia="Arial" w:hAnsi="Arial" w:cs="Arial"/>
        </w:rPr>
      </w:pPr>
      <w:r>
        <w:rPr>
          <w:noProof/>
        </w:rPr>
        <mc:AlternateContent>
          <mc:Choice Requires="wps">
            <w:drawing>
              <wp:anchor distT="0" distB="0" distL="114300" distR="114300" simplePos="0" relativeHeight="251688448" behindDoc="0" locked="0" layoutInCell="1" allowOverlap="1">
                <wp:simplePos x="0" y="0"/>
                <wp:positionH relativeFrom="column">
                  <wp:posOffset>2021840</wp:posOffset>
                </wp:positionH>
                <wp:positionV relativeFrom="paragraph">
                  <wp:posOffset>1270</wp:posOffset>
                </wp:positionV>
                <wp:extent cx="603250" cy="0"/>
                <wp:effectExtent l="12065" t="10795" r="13335" b="825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A1185" id="AutoShape 38" o:spid="_x0000_s1026" type="#_x0000_t32" style="position:absolute;margin-left:159.2pt;margin-top:.1pt;width:4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D3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87CgwbgC4iq1tWFEelSv5lnT7w4pXXVEtTxGv50MJGchI3mXEi7OQJnd8EUziCFQ&#10;IG7r2Ng+QMIe0DGScrqRwo8eUfg4Syfj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"/>
            </w:pict>
          </mc:Fallback>
        </mc:AlternateContent>
      </w:r>
    </w:p>
    <w:p w:rsidR="004B2085" w:rsidRDefault="00FB7657" w:rsidP="004B2085">
      <w:pPr>
        <w:pStyle w:val="ListParagraph"/>
        <w:numPr>
          <w:ilvl w:val="0"/>
          <w:numId w:val="3"/>
        </w:numPr>
        <w:spacing w:before="32" w:after="0" w:line="240" w:lineRule="auto"/>
        <w:ind w:right="-20"/>
        <w:rPr>
          <w:rFonts w:ascii="Arial" w:eastAsia="Arial" w:hAnsi="Arial" w:cs="Arial"/>
        </w:rPr>
      </w:pPr>
      <w:r w:rsidRPr="004B2085">
        <w:rPr>
          <w:rFonts w:ascii="Arial" w:eastAsia="Arial" w:hAnsi="Arial" w:cs="Arial"/>
        </w:rPr>
        <w:t>F</w:t>
      </w:r>
      <w:r w:rsidRPr="004B2085">
        <w:rPr>
          <w:rFonts w:ascii="Arial" w:eastAsia="Arial" w:hAnsi="Arial" w:cs="Arial"/>
          <w:spacing w:val="-1"/>
        </w:rPr>
        <w:t>i</w:t>
      </w:r>
      <w:r w:rsidRPr="004B2085">
        <w:rPr>
          <w:rFonts w:ascii="Arial" w:eastAsia="Arial" w:hAnsi="Arial" w:cs="Arial"/>
        </w:rPr>
        <w:t xml:space="preserve">nal </w:t>
      </w:r>
      <w:r w:rsidRPr="004B2085">
        <w:rPr>
          <w:rFonts w:ascii="Arial" w:eastAsia="Arial" w:hAnsi="Arial" w:cs="Arial"/>
          <w:spacing w:val="-1"/>
        </w:rPr>
        <w:t>Cli</w:t>
      </w:r>
      <w:r w:rsidRPr="004B2085">
        <w:rPr>
          <w:rFonts w:ascii="Arial" w:eastAsia="Arial" w:hAnsi="Arial" w:cs="Arial"/>
        </w:rPr>
        <w:t>n</w:t>
      </w:r>
      <w:r w:rsidRPr="004B2085">
        <w:rPr>
          <w:rFonts w:ascii="Arial" w:eastAsia="Arial" w:hAnsi="Arial" w:cs="Arial"/>
          <w:spacing w:val="-1"/>
        </w:rPr>
        <w:t>i</w:t>
      </w:r>
      <w:r w:rsidRPr="004B2085">
        <w:rPr>
          <w:rFonts w:ascii="Arial" w:eastAsia="Arial" w:hAnsi="Arial" w:cs="Arial"/>
        </w:rPr>
        <w:t>c</w:t>
      </w:r>
      <w:r w:rsidRPr="004B2085">
        <w:rPr>
          <w:rFonts w:ascii="Arial" w:eastAsia="Arial" w:hAnsi="Arial" w:cs="Arial"/>
          <w:spacing w:val="2"/>
        </w:rPr>
        <w:t>a</w:t>
      </w:r>
      <w:r w:rsidRPr="004B2085">
        <w:rPr>
          <w:rFonts w:ascii="Arial" w:eastAsia="Arial" w:hAnsi="Arial" w:cs="Arial"/>
        </w:rPr>
        <w:t xml:space="preserve">l </w:t>
      </w:r>
      <w:r w:rsidR="004B2085">
        <w:rPr>
          <w:rFonts w:ascii="Arial" w:eastAsia="Arial" w:hAnsi="Arial" w:cs="Arial"/>
          <w:spacing w:val="-1"/>
        </w:rPr>
        <w:t>Outcomes</w:t>
      </w:r>
      <w:r w:rsidRPr="004B2085">
        <w:rPr>
          <w:rFonts w:ascii="Arial" w:eastAsia="Arial" w:hAnsi="Arial" w:cs="Arial"/>
        </w:rPr>
        <w:t>:</w:t>
      </w:r>
    </w:p>
    <w:p w:rsidR="004B2085" w:rsidRDefault="00FB7657" w:rsidP="004B2085">
      <w:pPr>
        <w:pStyle w:val="ListParagraph"/>
        <w:numPr>
          <w:ilvl w:val="1"/>
          <w:numId w:val="3"/>
        </w:numPr>
        <w:spacing w:before="32" w:after="0" w:line="240" w:lineRule="auto"/>
        <w:ind w:right="-20"/>
        <w:rPr>
          <w:rFonts w:ascii="Arial" w:eastAsia="Arial" w:hAnsi="Arial" w:cs="Arial"/>
        </w:rPr>
      </w:pPr>
      <w:r w:rsidRPr="004B2085">
        <w:rPr>
          <w:rFonts w:ascii="Arial" w:eastAsia="Arial" w:hAnsi="Arial" w:cs="Arial"/>
          <w:spacing w:val="-1"/>
        </w:rPr>
        <w:t>P</w:t>
      </w:r>
      <w:r w:rsidRPr="004B2085">
        <w:rPr>
          <w:rFonts w:ascii="Arial" w:eastAsia="Arial" w:hAnsi="Arial" w:cs="Arial"/>
        </w:rPr>
        <w:t>e</w:t>
      </w:r>
      <w:r w:rsidRPr="004B2085">
        <w:rPr>
          <w:rFonts w:ascii="Arial" w:eastAsia="Arial" w:hAnsi="Arial" w:cs="Arial"/>
          <w:spacing w:val="1"/>
        </w:rPr>
        <w:t>r</w:t>
      </w:r>
      <w:r w:rsidRPr="004B2085">
        <w:rPr>
          <w:rFonts w:ascii="Arial" w:eastAsia="Arial" w:hAnsi="Arial" w:cs="Arial"/>
        </w:rPr>
        <w:t xml:space="preserve">cent </w:t>
      </w:r>
      <w:r w:rsidRPr="004B2085">
        <w:rPr>
          <w:rFonts w:ascii="Arial" w:eastAsia="Arial" w:hAnsi="Arial" w:cs="Arial"/>
          <w:spacing w:val="-1"/>
        </w:rPr>
        <w:t>S</w:t>
      </w:r>
      <w:r w:rsidRPr="004B2085">
        <w:rPr>
          <w:rFonts w:ascii="Arial" w:eastAsia="Arial" w:hAnsi="Arial" w:cs="Arial"/>
        </w:rPr>
        <w:t>a</w:t>
      </w:r>
      <w:r w:rsidRPr="004B2085">
        <w:rPr>
          <w:rFonts w:ascii="Arial" w:eastAsia="Arial" w:hAnsi="Arial" w:cs="Arial"/>
          <w:spacing w:val="1"/>
        </w:rPr>
        <w:t>t</w:t>
      </w:r>
      <w:r w:rsidRPr="004B2085">
        <w:rPr>
          <w:rFonts w:ascii="Arial" w:eastAsia="Arial" w:hAnsi="Arial" w:cs="Arial"/>
          <w:spacing w:val="-1"/>
        </w:rPr>
        <w:t>i</w:t>
      </w:r>
      <w:r w:rsidRPr="004B2085">
        <w:rPr>
          <w:rFonts w:ascii="Arial" w:eastAsia="Arial" w:hAnsi="Arial" w:cs="Arial"/>
          <w:spacing w:val="-2"/>
        </w:rPr>
        <w:t>s</w:t>
      </w:r>
      <w:r w:rsidRPr="004B2085">
        <w:rPr>
          <w:rFonts w:ascii="Arial" w:eastAsia="Arial" w:hAnsi="Arial" w:cs="Arial"/>
          <w:spacing w:val="3"/>
        </w:rPr>
        <w:t>f</w:t>
      </w:r>
      <w:r w:rsidRPr="004B2085">
        <w:rPr>
          <w:rFonts w:ascii="Arial" w:eastAsia="Arial" w:hAnsi="Arial" w:cs="Arial"/>
        </w:rPr>
        <w:t>a</w:t>
      </w:r>
      <w:r w:rsidRPr="004B2085">
        <w:rPr>
          <w:rFonts w:ascii="Arial" w:eastAsia="Arial" w:hAnsi="Arial" w:cs="Arial"/>
          <w:spacing w:val="-2"/>
        </w:rPr>
        <w:t>c</w:t>
      </w:r>
      <w:r w:rsidRPr="004B2085">
        <w:rPr>
          <w:rFonts w:ascii="Arial" w:eastAsia="Arial" w:hAnsi="Arial" w:cs="Arial"/>
          <w:spacing w:val="1"/>
        </w:rPr>
        <w:t>t</w:t>
      </w:r>
      <w:r w:rsidRPr="004B2085">
        <w:rPr>
          <w:rFonts w:ascii="Arial" w:eastAsia="Arial" w:hAnsi="Arial" w:cs="Arial"/>
          <w:spacing w:val="-3"/>
        </w:rPr>
        <w:t>o</w:t>
      </w:r>
      <w:r w:rsidRPr="004B2085">
        <w:rPr>
          <w:rFonts w:ascii="Arial" w:eastAsia="Arial" w:hAnsi="Arial" w:cs="Arial"/>
          <w:spacing w:val="1"/>
        </w:rPr>
        <w:t>r</w:t>
      </w:r>
      <w:r w:rsidRPr="004B2085">
        <w:rPr>
          <w:rFonts w:ascii="Arial" w:eastAsia="Arial" w:hAnsi="Arial" w:cs="Arial"/>
          <w:spacing w:val="-2"/>
        </w:rPr>
        <w:t>y</w:t>
      </w:r>
      <w:r w:rsidRPr="004B2085">
        <w:rPr>
          <w:rFonts w:ascii="Arial" w:eastAsia="Arial" w:hAnsi="Arial" w:cs="Arial"/>
        </w:rPr>
        <w:t>:</w:t>
      </w:r>
      <w:r w:rsidR="00ED1529">
        <w:rPr>
          <w:rFonts w:ascii="Arial" w:eastAsia="Arial" w:hAnsi="Arial" w:cs="Arial"/>
        </w:rPr>
        <w:t xml:space="preserve">   </w:t>
      </w:r>
      <w:r w:rsidR="004E1776">
        <w:rPr>
          <w:rFonts w:ascii="Arial" w:eastAsia="Arial" w:hAnsi="Arial" w:cs="Arial"/>
        </w:rPr>
        <w:t>100</w:t>
      </w:r>
    </w:p>
    <w:p w:rsidR="004B2085" w:rsidRPr="004B2085" w:rsidRDefault="00477968"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67968" behindDoc="0" locked="0" layoutInCell="1" allowOverlap="1">
                <wp:simplePos x="0" y="0"/>
                <wp:positionH relativeFrom="column">
                  <wp:posOffset>2240915</wp:posOffset>
                </wp:positionH>
                <wp:positionV relativeFrom="paragraph">
                  <wp:posOffset>-3810</wp:posOffset>
                </wp:positionV>
                <wp:extent cx="603250" cy="0"/>
                <wp:effectExtent l="12065" t="5715" r="13335" b="1333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71AD6" id="AutoShape 16" o:spid="_x0000_s1026" type="#_x0000_t32" style="position:absolute;margin-left:176.45pt;margin-top:-.3pt;width:4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dU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"/>
            </w:pict>
          </mc:Fallback>
        </mc:AlternateContent>
      </w:r>
      <w:r w:rsidR="00FB7657" w:rsidRPr="004B2085">
        <w:rPr>
          <w:rFonts w:ascii="Arial" w:eastAsia="Arial" w:hAnsi="Arial" w:cs="Arial"/>
          <w:spacing w:val="-1"/>
        </w:rPr>
        <w:t>P</w:t>
      </w:r>
      <w:r w:rsidR="00FB7657" w:rsidRPr="004B2085">
        <w:rPr>
          <w:rFonts w:ascii="Arial" w:eastAsia="Arial" w:hAnsi="Arial" w:cs="Arial"/>
        </w:rPr>
        <w:t>e</w:t>
      </w:r>
      <w:r w:rsidR="00FB7657" w:rsidRPr="004B2085">
        <w:rPr>
          <w:rFonts w:ascii="Arial" w:eastAsia="Arial" w:hAnsi="Arial" w:cs="Arial"/>
          <w:spacing w:val="1"/>
        </w:rPr>
        <w:t>r</w:t>
      </w:r>
      <w:r w:rsidR="00FB7657" w:rsidRPr="004B2085">
        <w:rPr>
          <w:rFonts w:ascii="Arial" w:eastAsia="Arial" w:hAnsi="Arial" w:cs="Arial"/>
        </w:rPr>
        <w:t xml:space="preserve">cent </w:t>
      </w:r>
      <w:r w:rsidR="00FB7657" w:rsidRPr="004B2085">
        <w:rPr>
          <w:rFonts w:ascii="Arial" w:eastAsia="Arial" w:hAnsi="Arial" w:cs="Arial"/>
          <w:spacing w:val="-1"/>
        </w:rPr>
        <w:t>U</w:t>
      </w:r>
      <w:r w:rsidR="00FB7657" w:rsidRPr="004B2085">
        <w:rPr>
          <w:rFonts w:ascii="Arial" w:eastAsia="Arial" w:hAnsi="Arial" w:cs="Arial"/>
        </w:rPr>
        <w:t>nsa</w:t>
      </w:r>
      <w:r w:rsidR="00FB7657" w:rsidRPr="004B2085">
        <w:rPr>
          <w:rFonts w:ascii="Arial" w:eastAsia="Arial" w:hAnsi="Arial" w:cs="Arial"/>
          <w:spacing w:val="1"/>
        </w:rPr>
        <w:t>t</w:t>
      </w:r>
      <w:r w:rsidR="00FB7657" w:rsidRPr="004B2085">
        <w:rPr>
          <w:rFonts w:ascii="Arial" w:eastAsia="Arial" w:hAnsi="Arial" w:cs="Arial"/>
          <w:spacing w:val="-1"/>
        </w:rPr>
        <w:t>i</w:t>
      </w:r>
      <w:r w:rsidR="00FB7657" w:rsidRPr="004B2085">
        <w:rPr>
          <w:rFonts w:ascii="Arial" w:eastAsia="Arial" w:hAnsi="Arial" w:cs="Arial"/>
          <w:spacing w:val="-2"/>
        </w:rPr>
        <w:t>s</w:t>
      </w:r>
      <w:r w:rsidR="00FB7657" w:rsidRPr="004B2085">
        <w:rPr>
          <w:rFonts w:ascii="Arial" w:eastAsia="Arial" w:hAnsi="Arial" w:cs="Arial"/>
          <w:spacing w:val="3"/>
        </w:rPr>
        <w:t>f</w:t>
      </w:r>
      <w:r w:rsidR="00FB7657" w:rsidRPr="004B2085">
        <w:rPr>
          <w:rFonts w:ascii="Arial" w:eastAsia="Arial" w:hAnsi="Arial" w:cs="Arial"/>
          <w:spacing w:val="-3"/>
        </w:rPr>
        <w:t>a</w:t>
      </w:r>
      <w:r w:rsidR="00FB7657" w:rsidRPr="004B2085">
        <w:rPr>
          <w:rFonts w:ascii="Arial" w:eastAsia="Arial" w:hAnsi="Arial" w:cs="Arial"/>
        </w:rPr>
        <w:t>c</w:t>
      </w:r>
      <w:r w:rsidR="00FB7657" w:rsidRPr="004B2085">
        <w:rPr>
          <w:rFonts w:ascii="Arial" w:eastAsia="Arial" w:hAnsi="Arial" w:cs="Arial"/>
          <w:spacing w:val="1"/>
        </w:rPr>
        <w:t>t</w:t>
      </w:r>
      <w:r w:rsidR="00FB7657" w:rsidRPr="004B2085">
        <w:rPr>
          <w:rFonts w:ascii="Arial" w:eastAsia="Arial" w:hAnsi="Arial" w:cs="Arial"/>
          <w:spacing w:val="-3"/>
        </w:rPr>
        <w:t>o</w:t>
      </w:r>
      <w:r w:rsidR="00FB7657" w:rsidRPr="004B2085">
        <w:rPr>
          <w:rFonts w:ascii="Arial" w:eastAsia="Arial" w:hAnsi="Arial" w:cs="Arial"/>
          <w:spacing w:val="1"/>
        </w:rPr>
        <w:t>r</w:t>
      </w:r>
      <w:r w:rsidR="00FB7657" w:rsidRPr="004B2085">
        <w:rPr>
          <w:rFonts w:ascii="Arial" w:eastAsia="Arial" w:hAnsi="Arial" w:cs="Arial"/>
          <w:spacing w:val="-2"/>
        </w:rPr>
        <w:t>y</w:t>
      </w:r>
      <w:r w:rsidR="00ED1529">
        <w:rPr>
          <w:rFonts w:ascii="Arial" w:eastAsia="Arial" w:hAnsi="Arial" w:cs="Arial"/>
          <w:spacing w:val="-2"/>
        </w:rPr>
        <w:t xml:space="preserve">:   </w:t>
      </w:r>
      <w:r w:rsidR="003457B3">
        <w:rPr>
          <w:rFonts w:ascii="Arial" w:eastAsia="Arial" w:hAnsi="Arial" w:cs="Arial"/>
          <w:spacing w:val="-2"/>
        </w:rPr>
        <w:t>0</w:t>
      </w:r>
    </w:p>
    <w:p w:rsidR="004B2085" w:rsidRPr="004B2085" w:rsidRDefault="00477968" w:rsidP="004B2085">
      <w:pPr>
        <w:pStyle w:val="ListParagraph"/>
        <w:spacing w:before="32" w:after="0" w:line="240" w:lineRule="auto"/>
        <w:ind w:left="1440" w:right="-20"/>
        <w:rPr>
          <w:rFonts w:ascii="Arial" w:eastAsia="Arial" w:hAnsi="Arial" w:cs="Arial"/>
        </w:rPr>
      </w:pPr>
      <w:r>
        <w:rPr>
          <w:noProof/>
        </w:rPr>
        <mc:AlternateContent>
          <mc:Choice Requires="wps">
            <w:drawing>
              <wp:anchor distT="0" distB="0" distL="114300" distR="114300" simplePos="0" relativeHeight="251668992" behindDoc="0" locked="0" layoutInCell="1" allowOverlap="1">
                <wp:simplePos x="0" y="0"/>
                <wp:positionH relativeFrom="column">
                  <wp:posOffset>2402840</wp:posOffset>
                </wp:positionH>
                <wp:positionV relativeFrom="paragraph">
                  <wp:posOffset>6350</wp:posOffset>
                </wp:positionV>
                <wp:extent cx="603250" cy="0"/>
                <wp:effectExtent l="12065" t="6350" r="13335" b="1270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BE574" id="AutoShape 17" o:spid="_x0000_s1026" type="#_x0000_t32" style="position:absolute;margin-left:189.2pt;margin-top:.5pt;width:4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NZ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H2GBY0GFdAXKW2NoxIj+rVvGj63SGlq46olsfot5OB5CxkJO9SwsUZKLMbPmsGMQQK&#10;xG0dG9sHSNgDOkZSTjdS+NEjCh9n6cNk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"/>
            </w:pict>
          </mc:Fallback>
        </mc:AlternateContent>
      </w:r>
    </w:p>
    <w:p w:rsidR="004B2085" w:rsidRDefault="00FB7657" w:rsidP="004B2085">
      <w:pPr>
        <w:pStyle w:val="ListParagraph"/>
        <w:numPr>
          <w:ilvl w:val="0"/>
          <w:numId w:val="3"/>
        </w:numPr>
        <w:spacing w:before="32" w:after="0" w:line="240" w:lineRule="auto"/>
        <w:ind w:right="-20"/>
        <w:rPr>
          <w:rFonts w:ascii="Arial" w:eastAsia="Arial" w:hAnsi="Arial" w:cs="Arial"/>
        </w:rPr>
      </w:pPr>
      <w:r w:rsidRPr="004B2085">
        <w:rPr>
          <w:rFonts w:ascii="Arial" w:eastAsia="Arial" w:hAnsi="Arial" w:cs="Arial"/>
          <w:spacing w:val="-1"/>
        </w:rPr>
        <w:t>C</w:t>
      </w:r>
      <w:r w:rsidRPr="004B2085">
        <w:rPr>
          <w:rFonts w:ascii="Arial" w:eastAsia="Arial" w:hAnsi="Arial" w:cs="Arial"/>
        </w:rPr>
        <w:t>ou</w:t>
      </w:r>
      <w:r w:rsidRPr="004B2085">
        <w:rPr>
          <w:rFonts w:ascii="Arial" w:eastAsia="Arial" w:hAnsi="Arial" w:cs="Arial"/>
          <w:spacing w:val="1"/>
        </w:rPr>
        <w:t>r</w:t>
      </w:r>
      <w:r w:rsidRPr="004B2085">
        <w:rPr>
          <w:rFonts w:ascii="Arial" w:eastAsia="Arial" w:hAnsi="Arial" w:cs="Arial"/>
        </w:rPr>
        <w:t>se</w:t>
      </w:r>
      <w:r w:rsidRPr="004B2085">
        <w:rPr>
          <w:rFonts w:ascii="Arial" w:eastAsia="Arial" w:hAnsi="Arial" w:cs="Arial"/>
          <w:spacing w:val="1"/>
        </w:rPr>
        <w:t xml:space="preserve"> </w:t>
      </w:r>
      <w:r w:rsidR="00423CE4">
        <w:rPr>
          <w:rFonts w:ascii="Arial" w:eastAsia="Arial" w:hAnsi="Arial" w:cs="Arial"/>
          <w:spacing w:val="-1"/>
        </w:rPr>
        <w:t>Attrition</w:t>
      </w:r>
      <w:r w:rsidRPr="004B2085">
        <w:rPr>
          <w:rFonts w:ascii="Arial" w:eastAsia="Arial" w:hAnsi="Arial" w:cs="Arial"/>
        </w:rPr>
        <w:t>:</w:t>
      </w:r>
    </w:p>
    <w:p w:rsidR="004B2085" w:rsidRPr="004B2085" w:rsidRDefault="00477968"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70016" behindDoc="0" locked="0" layoutInCell="1" allowOverlap="1">
                <wp:simplePos x="0" y="0"/>
                <wp:positionH relativeFrom="column">
                  <wp:posOffset>2844165</wp:posOffset>
                </wp:positionH>
                <wp:positionV relativeFrom="paragraph">
                  <wp:posOffset>161290</wp:posOffset>
                </wp:positionV>
                <wp:extent cx="603250" cy="0"/>
                <wp:effectExtent l="5715" t="8890" r="10160" b="1016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91D49" id="AutoShape 18" o:spid="_x0000_s1026" type="#_x0000_t32" style="position:absolute;margin-left:223.95pt;margin-top:12.7pt;width:4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DHw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"/>
            </w:pict>
          </mc:Fallback>
        </mc:AlternateContent>
      </w:r>
      <w:r w:rsidR="00FB7657" w:rsidRPr="004B2085">
        <w:rPr>
          <w:rFonts w:ascii="Arial" w:eastAsia="Arial" w:hAnsi="Arial" w:cs="Arial"/>
          <w:spacing w:val="-1"/>
        </w:rPr>
        <w:t>B</w:t>
      </w:r>
      <w:r w:rsidR="00FB7657" w:rsidRPr="004B2085">
        <w:rPr>
          <w:rFonts w:ascii="Arial" w:eastAsia="Arial" w:hAnsi="Arial" w:cs="Arial"/>
        </w:rPr>
        <w:t>e</w:t>
      </w:r>
      <w:r w:rsidR="00FB7657" w:rsidRPr="004B2085">
        <w:rPr>
          <w:rFonts w:ascii="Arial" w:eastAsia="Arial" w:hAnsi="Arial" w:cs="Arial"/>
          <w:spacing w:val="2"/>
        </w:rPr>
        <w:t>g</w:t>
      </w:r>
      <w:r w:rsidR="00FB7657" w:rsidRPr="004B2085">
        <w:rPr>
          <w:rFonts w:ascii="Arial" w:eastAsia="Arial" w:hAnsi="Arial" w:cs="Arial"/>
          <w:spacing w:val="-1"/>
        </w:rPr>
        <w:t>i</w:t>
      </w:r>
      <w:r w:rsidR="00FB7657" w:rsidRPr="004B2085">
        <w:rPr>
          <w:rFonts w:ascii="Arial" w:eastAsia="Arial" w:hAnsi="Arial" w:cs="Arial"/>
        </w:rPr>
        <w:t>nn</w:t>
      </w:r>
      <w:r w:rsidR="00FB7657" w:rsidRPr="004B2085">
        <w:rPr>
          <w:rFonts w:ascii="Arial" w:eastAsia="Arial" w:hAnsi="Arial" w:cs="Arial"/>
          <w:spacing w:val="-1"/>
        </w:rPr>
        <w:t>i</w:t>
      </w:r>
      <w:r w:rsidR="00FB7657" w:rsidRPr="004B2085">
        <w:rPr>
          <w:rFonts w:ascii="Arial" w:eastAsia="Arial" w:hAnsi="Arial" w:cs="Arial"/>
        </w:rPr>
        <w:t>ng</w:t>
      </w:r>
      <w:r w:rsidR="00FB7657" w:rsidRPr="004B2085">
        <w:rPr>
          <w:rFonts w:ascii="Arial" w:eastAsia="Arial" w:hAnsi="Arial" w:cs="Arial"/>
          <w:spacing w:val="1"/>
        </w:rPr>
        <w:t xml:space="preserve"> </w:t>
      </w:r>
      <w:r w:rsidR="00FB7657" w:rsidRPr="004B2085">
        <w:rPr>
          <w:rFonts w:ascii="Arial" w:eastAsia="Arial" w:hAnsi="Arial" w:cs="Arial"/>
        </w:rPr>
        <w:t>nu</w:t>
      </w:r>
      <w:r w:rsidR="00FB7657" w:rsidRPr="004B2085">
        <w:rPr>
          <w:rFonts w:ascii="Arial" w:eastAsia="Arial" w:hAnsi="Arial" w:cs="Arial"/>
          <w:spacing w:val="1"/>
        </w:rPr>
        <w:t>m</w:t>
      </w:r>
      <w:r w:rsidR="00FB7657" w:rsidRPr="004B2085">
        <w:rPr>
          <w:rFonts w:ascii="Arial" w:eastAsia="Arial" w:hAnsi="Arial" w:cs="Arial"/>
        </w:rPr>
        <w:t>b</w:t>
      </w:r>
      <w:r w:rsidR="00FB7657" w:rsidRPr="004B2085">
        <w:rPr>
          <w:rFonts w:ascii="Arial" w:eastAsia="Arial" w:hAnsi="Arial" w:cs="Arial"/>
          <w:spacing w:val="-3"/>
        </w:rPr>
        <w:t>e</w:t>
      </w:r>
      <w:r w:rsidR="00FB7657" w:rsidRPr="004B2085">
        <w:rPr>
          <w:rFonts w:ascii="Arial" w:eastAsia="Arial" w:hAnsi="Arial" w:cs="Arial"/>
        </w:rPr>
        <w:t>r</w:t>
      </w:r>
      <w:r w:rsidR="00FB7657" w:rsidRPr="004B2085">
        <w:rPr>
          <w:rFonts w:ascii="Arial" w:eastAsia="Arial" w:hAnsi="Arial" w:cs="Arial"/>
          <w:spacing w:val="2"/>
        </w:rPr>
        <w:t xml:space="preserve"> </w:t>
      </w:r>
      <w:r w:rsidR="00FB7657" w:rsidRPr="004B2085">
        <w:rPr>
          <w:rFonts w:ascii="Arial" w:eastAsia="Arial" w:hAnsi="Arial" w:cs="Arial"/>
          <w:spacing w:val="-3"/>
        </w:rPr>
        <w:t>o</w:t>
      </w:r>
      <w:r w:rsidR="00FB7657" w:rsidRPr="004B2085">
        <w:rPr>
          <w:rFonts w:ascii="Arial" w:eastAsia="Arial" w:hAnsi="Arial" w:cs="Arial"/>
        </w:rPr>
        <w:t>f s</w:t>
      </w:r>
      <w:r w:rsidR="00FB7657" w:rsidRPr="004B2085">
        <w:rPr>
          <w:rFonts w:ascii="Arial" w:eastAsia="Arial" w:hAnsi="Arial" w:cs="Arial"/>
          <w:spacing w:val="1"/>
        </w:rPr>
        <w:t>t</w:t>
      </w:r>
      <w:r w:rsidR="00FB7657" w:rsidRPr="004B2085">
        <w:rPr>
          <w:rFonts w:ascii="Arial" w:eastAsia="Arial" w:hAnsi="Arial" w:cs="Arial"/>
          <w:spacing w:val="-3"/>
        </w:rPr>
        <w:t>u</w:t>
      </w:r>
      <w:r w:rsidR="00FB7657" w:rsidRPr="004B2085">
        <w:rPr>
          <w:rFonts w:ascii="Arial" w:eastAsia="Arial" w:hAnsi="Arial" w:cs="Arial"/>
        </w:rPr>
        <w:t>den</w:t>
      </w:r>
      <w:r w:rsidR="00FB7657" w:rsidRPr="004B2085">
        <w:rPr>
          <w:rFonts w:ascii="Arial" w:eastAsia="Arial" w:hAnsi="Arial" w:cs="Arial"/>
          <w:spacing w:val="1"/>
        </w:rPr>
        <w:t>t</w:t>
      </w:r>
      <w:r w:rsidR="00FB7657" w:rsidRPr="004B2085">
        <w:rPr>
          <w:rFonts w:ascii="Arial" w:eastAsia="Arial" w:hAnsi="Arial" w:cs="Arial"/>
        </w:rPr>
        <w:t>s</w:t>
      </w:r>
      <w:r w:rsidR="00FB7657" w:rsidRPr="004B2085">
        <w:rPr>
          <w:rFonts w:ascii="Arial" w:eastAsia="Arial" w:hAnsi="Arial" w:cs="Arial"/>
          <w:spacing w:val="2"/>
        </w:rPr>
        <w:t>:</w:t>
      </w:r>
      <w:r w:rsidR="00ED1529">
        <w:rPr>
          <w:rFonts w:ascii="Arial" w:eastAsia="Arial" w:hAnsi="Arial" w:cs="Arial"/>
          <w:spacing w:val="2"/>
        </w:rPr>
        <w:t xml:space="preserve">   </w:t>
      </w:r>
      <w:r w:rsidR="000A14CE">
        <w:rPr>
          <w:rFonts w:ascii="Arial" w:eastAsia="Arial" w:hAnsi="Arial" w:cs="Arial"/>
          <w:spacing w:val="2"/>
        </w:rPr>
        <w:t>33</w:t>
      </w:r>
    </w:p>
    <w:p w:rsidR="004B2085" w:rsidRDefault="00477968"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71040" behindDoc="0" locked="0" layoutInCell="1" allowOverlap="1">
                <wp:simplePos x="0" y="0"/>
                <wp:positionH relativeFrom="column">
                  <wp:posOffset>1764030</wp:posOffset>
                </wp:positionH>
                <wp:positionV relativeFrom="paragraph">
                  <wp:posOffset>130175</wp:posOffset>
                </wp:positionV>
                <wp:extent cx="603250" cy="0"/>
                <wp:effectExtent l="11430" t="6350" r="13970" b="1270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ECDCE" id="AutoShape 19" o:spid="_x0000_s1026" type="#_x0000_t32" style="position:absolute;margin-left:138.9pt;margin-top:10.25pt;width:4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R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"/>
            </w:pict>
          </mc:Fallback>
        </mc:AlternateContent>
      </w:r>
      <w:r w:rsidR="00FB7657" w:rsidRPr="004B2085">
        <w:rPr>
          <w:rFonts w:ascii="Arial" w:eastAsia="Arial" w:hAnsi="Arial" w:cs="Arial"/>
          <w:spacing w:val="5"/>
        </w:rPr>
        <w:t>W</w:t>
      </w:r>
      <w:r w:rsidR="00FB7657" w:rsidRPr="004B2085">
        <w:rPr>
          <w:rFonts w:ascii="Arial" w:eastAsia="Arial" w:hAnsi="Arial" w:cs="Arial"/>
          <w:spacing w:val="-4"/>
        </w:rPr>
        <w:t>i</w:t>
      </w:r>
      <w:r w:rsidR="00FB7657" w:rsidRPr="004B2085">
        <w:rPr>
          <w:rFonts w:ascii="Arial" w:eastAsia="Arial" w:hAnsi="Arial" w:cs="Arial"/>
          <w:spacing w:val="-1"/>
        </w:rPr>
        <w:t>t</w:t>
      </w:r>
      <w:r w:rsidR="00FB7657" w:rsidRPr="004B2085">
        <w:rPr>
          <w:rFonts w:ascii="Arial" w:eastAsia="Arial" w:hAnsi="Arial" w:cs="Arial"/>
        </w:rPr>
        <w:t>hd</w:t>
      </w:r>
      <w:r w:rsidR="00FB7657" w:rsidRPr="004B2085">
        <w:rPr>
          <w:rFonts w:ascii="Arial" w:eastAsia="Arial" w:hAnsi="Arial" w:cs="Arial"/>
          <w:spacing w:val="1"/>
        </w:rPr>
        <w:t>r</w:t>
      </w:r>
      <w:r w:rsidR="00FB7657" w:rsidRPr="004B2085">
        <w:rPr>
          <w:rFonts w:ascii="Arial" w:eastAsia="Arial" w:hAnsi="Arial" w:cs="Arial"/>
        </w:rPr>
        <w:t>a</w:t>
      </w:r>
      <w:r w:rsidR="00FB7657" w:rsidRPr="004B2085">
        <w:rPr>
          <w:rFonts w:ascii="Arial" w:eastAsia="Arial" w:hAnsi="Arial" w:cs="Arial"/>
          <w:spacing w:val="-3"/>
        </w:rPr>
        <w:t>w</w:t>
      </w:r>
      <w:r w:rsidR="00FB7657" w:rsidRPr="004B2085">
        <w:rPr>
          <w:rFonts w:ascii="Arial" w:eastAsia="Arial" w:hAnsi="Arial" w:cs="Arial"/>
        </w:rPr>
        <w:t>a</w:t>
      </w:r>
      <w:r w:rsidR="00FB7657" w:rsidRPr="004B2085">
        <w:rPr>
          <w:rFonts w:ascii="Arial" w:eastAsia="Arial" w:hAnsi="Arial" w:cs="Arial"/>
          <w:spacing w:val="-1"/>
        </w:rPr>
        <w:t>l</w:t>
      </w:r>
      <w:r w:rsidR="00FB7657" w:rsidRPr="004B2085">
        <w:rPr>
          <w:rFonts w:ascii="Arial" w:eastAsia="Arial" w:hAnsi="Arial" w:cs="Arial"/>
        </w:rPr>
        <w:t>s</w:t>
      </w:r>
      <w:r w:rsidR="00ED1529">
        <w:rPr>
          <w:rFonts w:ascii="Arial" w:eastAsia="Arial" w:hAnsi="Arial" w:cs="Arial"/>
        </w:rPr>
        <w:t xml:space="preserve">:   </w:t>
      </w:r>
      <w:r w:rsidR="004E1776">
        <w:rPr>
          <w:rFonts w:ascii="Arial" w:eastAsia="Arial" w:hAnsi="Arial" w:cs="Arial"/>
        </w:rPr>
        <w:t>0</w:t>
      </w:r>
    </w:p>
    <w:p w:rsidR="004B2085" w:rsidRPr="000A14CE" w:rsidRDefault="00FB7657" w:rsidP="008123C4">
      <w:pPr>
        <w:pStyle w:val="ListParagraph"/>
        <w:numPr>
          <w:ilvl w:val="1"/>
          <w:numId w:val="3"/>
        </w:numPr>
        <w:spacing w:before="32" w:after="0" w:line="240" w:lineRule="auto"/>
        <w:ind w:right="-20"/>
        <w:rPr>
          <w:rFonts w:ascii="Arial" w:eastAsia="Arial" w:hAnsi="Arial" w:cs="Arial"/>
        </w:rPr>
      </w:pPr>
      <w:r w:rsidRPr="000A14CE">
        <w:rPr>
          <w:rFonts w:ascii="Arial" w:eastAsia="Arial" w:hAnsi="Arial" w:cs="Arial"/>
          <w:spacing w:val="1"/>
        </w:rPr>
        <w:t>I</w:t>
      </w:r>
      <w:r w:rsidRPr="000A14CE">
        <w:rPr>
          <w:rFonts w:ascii="Arial" w:eastAsia="Arial" w:hAnsi="Arial" w:cs="Arial"/>
        </w:rPr>
        <w:t>nco</w:t>
      </w:r>
      <w:r w:rsidRPr="000A14CE">
        <w:rPr>
          <w:rFonts w:ascii="Arial" w:eastAsia="Arial" w:hAnsi="Arial" w:cs="Arial"/>
          <w:spacing w:val="1"/>
        </w:rPr>
        <w:t>m</w:t>
      </w:r>
      <w:r w:rsidRPr="000A14CE">
        <w:rPr>
          <w:rFonts w:ascii="Arial" w:eastAsia="Arial" w:hAnsi="Arial" w:cs="Arial"/>
        </w:rPr>
        <w:t>p</w:t>
      </w:r>
      <w:r w:rsidRPr="000A14CE">
        <w:rPr>
          <w:rFonts w:ascii="Arial" w:eastAsia="Arial" w:hAnsi="Arial" w:cs="Arial"/>
          <w:spacing w:val="-1"/>
        </w:rPr>
        <w:t>l</w:t>
      </w:r>
      <w:r w:rsidRPr="000A14CE">
        <w:rPr>
          <w:rFonts w:ascii="Arial" w:eastAsia="Arial" w:hAnsi="Arial" w:cs="Arial"/>
          <w:spacing w:val="-3"/>
        </w:rPr>
        <w:t>e</w:t>
      </w:r>
      <w:r w:rsidRPr="000A14CE">
        <w:rPr>
          <w:rFonts w:ascii="Arial" w:eastAsia="Arial" w:hAnsi="Arial" w:cs="Arial"/>
          <w:spacing w:val="1"/>
        </w:rPr>
        <w:t>t</w:t>
      </w:r>
      <w:r w:rsidRPr="000A14CE">
        <w:rPr>
          <w:rFonts w:ascii="Arial" w:eastAsia="Arial" w:hAnsi="Arial" w:cs="Arial"/>
        </w:rPr>
        <w:t>es</w:t>
      </w:r>
      <w:r w:rsidRPr="000A14CE">
        <w:rPr>
          <w:rFonts w:ascii="Arial" w:eastAsia="Arial" w:hAnsi="Arial" w:cs="Arial"/>
          <w:spacing w:val="-1"/>
        </w:rPr>
        <w:t xml:space="preserve"> </w:t>
      </w:r>
      <w:r w:rsidRPr="000A14CE">
        <w:rPr>
          <w:rFonts w:ascii="Arial" w:eastAsia="Arial" w:hAnsi="Arial" w:cs="Arial"/>
          <w:spacing w:val="1"/>
        </w:rPr>
        <w:t>(</w:t>
      </w:r>
      <w:r w:rsidRPr="000A14CE">
        <w:rPr>
          <w:rFonts w:ascii="Arial" w:eastAsia="Arial" w:hAnsi="Arial" w:cs="Arial"/>
          <w:spacing w:val="-4"/>
        </w:rPr>
        <w:t>w</w:t>
      </w:r>
      <w:r w:rsidRPr="000A14CE">
        <w:rPr>
          <w:rFonts w:ascii="Arial" w:eastAsia="Arial" w:hAnsi="Arial" w:cs="Arial"/>
          <w:spacing w:val="-1"/>
        </w:rPr>
        <w:t>i</w:t>
      </w:r>
      <w:r w:rsidRPr="000A14CE">
        <w:rPr>
          <w:rFonts w:ascii="Arial" w:eastAsia="Arial" w:hAnsi="Arial" w:cs="Arial"/>
          <w:spacing w:val="1"/>
        </w:rPr>
        <w:t>t</w:t>
      </w:r>
      <w:r w:rsidRPr="000A14CE">
        <w:rPr>
          <w:rFonts w:ascii="Arial" w:eastAsia="Arial" w:hAnsi="Arial" w:cs="Arial"/>
        </w:rPr>
        <w:t>h</w:t>
      </w:r>
      <w:r w:rsidRPr="000A14CE">
        <w:rPr>
          <w:rFonts w:ascii="Arial" w:eastAsia="Arial" w:hAnsi="Arial" w:cs="Arial"/>
          <w:spacing w:val="1"/>
        </w:rPr>
        <w:t xml:space="preserve"> </w:t>
      </w:r>
      <w:r w:rsidRPr="000A14CE">
        <w:rPr>
          <w:rFonts w:ascii="Arial" w:eastAsia="Arial" w:hAnsi="Arial" w:cs="Arial"/>
        </w:rPr>
        <w:t>e</w:t>
      </w:r>
      <w:r w:rsidRPr="000A14CE">
        <w:rPr>
          <w:rFonts w:ascii="Arial" w:eastAsia="Arial" w:hAnsi="Arial" w:cs="Arial"/>
          <w:spacing w:val="-2"/>
        </w:rPr>
        <w:t>x</w:t>
      </w:r>
      <w:r w:rsidRPr="000A14CE">
        <w:rPr>
          <w:rFonts w:ascii="Arial" w:eastAsia="Arial" w:hAnsi="Arial" w:cs="Arial"/>
        </w:rPr>
        <w:t>pec</w:t>
      </w:r>
      <w:r w:rsidRPr="000A14CE">
        <w:rPr>
          <w:rFonts w:ascii="Arial" w:eastAsia="Arial" w:hAnsi="Arial" w:cs="Arial"/>
          <w:spacing w:val="1"/>
        </w:rPr>
        <w:t>t</w:t>
      </w:r>
      <w:r w:rsidRPr="000A14CE">
        <w:rPr>
          <w:rFonts w:ascii="Arial" w:eastAsia="Arial" w:hAnsi="Arial" w:cs="Arial"/>
        </w:rPr>
        <w:t>ed</w:t>
      </w:r>
      <w:r w:rsidRPr="000A14CE">
        <w:rPr>
          <w:rFonts w:ascii="Arial" w:eastAsia="Arial" w:hAnsi="Arial" w:cs="Arial"/>
          <w:spacing w:val="1"/>
        </w:rPr>
        <w:t xml:space="preserve"> </w:t>
      </w:r>
      <w:r w:rsidRPr="000A14CE">
        <w:rPr>
          <w:rFonts w:ascii="Arial" w:eastAsia="Arial" w:hAnsi="Arial" w:cs="Arial"/>
        </w:rPr>
        <w:t>da</w:t>
      </w:r>
      <w:r w:rsidRPr="000A14CE">
        <w:rPr>
          <w:rFonts w:ascii="Arial" w:eastAsia="Arial" w:hAnsi="Arial" w:cs="Arial"/>
          <w:spacing w:val="1"/>
        </w:rPr>
        <w:t>t</w:t>
      </w:r>
      <w:r w:rsidRPr="000A14CE">
        <w:rPr>
          <w:rFonts w:ascii="Arial" w:eastAsia="Arial" w:hAnsi="Arial" w:cs="Arial"/>
        </w:rPr>
        <w:t>e</w:t>
      </w:r>
      <w:r w:rsidRPr="000A14CE">
        <w:rPr>
          <w:rFonts w:ascii="Arial" w:eastAsia="Arial" w:hAnsi="Arial" w:cs="Arial"/>
          <w:spacing w:val="-2"/>
        </w:rPr>
        <w:t xml:space="preserve"> </w:t>
      </w:r>
      <w:r w:rsidRPr="000A14CE">
        <w:rPr>
          <w:rFonts w:ascii="Arial" w:eastAsia="Arial" w:hAnsi="Arial" w:cs="Arial"/>
          <w:spacing w:val="-3"/>
        </w:rPr>
        <w:t>o</w:t>
      </w:r>
      <w:r w:rsidRPr="000A14CE">
        <w:rPr>
          <w:rFonts w:ascii="Arial" w:eastAsia="Arial" w:hAnsi="Arial" w:cs="Arial"/>
        </w:rPr>
        <w:t>f</w:t>
      </w:r>
      <w:r w:rsidRPr="000A14CE">
        <w:rPr>
          <w:rFonts w:ascii="Arial" w:eastAsia="Arial" w:hAnsi="Arial" w:cs="Arial"/>
          <w:spacing w:val="2"/>
        </w:rPr>
        <w:t xml:space="preserve"> </w:t>
      </w:r>
      <w:r w:rsidRPr="000A14CE">
        <w:rPr>
          <w:rFonts w:ascii="Arial" w:eastAsia="Arial" w:hAnsi="Arial" w:cs="Arial"/>
        </w:rPr>
        <w:t>c</w:t>
      </w:r>
      <w:r w:rsidRPr="000A14CE">
        <w:rPr>
          <w:rFonts w:ascii="Arial" w:eastAsia="Arial" w:hAnsi="Arial" w:cs="Arial"/>
          <w:spacing w:val="-3"/>
        </w:rPr>
        <w:t>o</w:t>
      </w:r>
      <w:r w:rsidRPr="000A14CE">
        <w:rPr>
          <w:rFonts w:ascii="Arial" w:eastAsia="Arial" w:hAnsi="Arial" w:cs="Arial"/>
          <w:spacing w:val="1"/>
        </w:rPr>
        <w:t>m</w:t>
      </w:r>
      <w:r w:rsidRPr="000A14CE">
        <w:rPr>
          <w:rFonts w:ascii="Arial" w:eastAsia="Arial" w:hAnsi="Arial" w:cs="Arial"/>
        </w:rPr>
        <w:t>p</w:t>
      </w:r>
      <w:r w:rsidRPr="000A14CE">
        <w:rPr>
          <w:rFonts w:ascii="Arial" w:eastAsia="Arial" w:hAnsi="Arial" w:cs="Arial"/>
          <w:spacing w:val="-1"/>
        </w:rPr>
        <w:t>l</w:t>
      </w:r>
      <w:r w:rsidRPr="000A14CE">
        <w:rPr>
          <w:rFonts w:ascii="Arial" w:eastAsia="Arial" w:hAnsi="Arial" w:cs="Arial"/>
        </w:rPr>
        <w:t>e</w:t>
      </w:r>
      <w:r w:rsidRPr="000A14CE">
        <w:rPr>
          <w:rFonts w:ascii="Arial" w:eastAsia="Arial" w:hAnsi="Arial" w:cs="Arial"/>
          <w:spacing w:val="1"/>
        </w:rPr>
        <w:t>t</w:t>
      </w:r>
      <w:r w:rsidRPr="000A14CE">
        <w:rPr>
          <w:rFonts w:ascii="Arial" w:eastAsia="Arial" w:hAnsi="Arial" w:cs="Arial"/>
          <w:spacing w:val="-1"/>
        </w:rPr>
        <w:t>i</w:t>
      </w:r>
      <w:r w:rsidRPr="000A14CE">
        <w:rPr>
          <w:rFonts w:ascii="Arial" w:eastAsia="Arial" w:hAnsi="Arial" w:cs="Arial"/>
        </w:rPr>
        <w:t>on</w:t>
      </w:r>
      <w:r w:rsidRPr="000A14CE">
        <w:rPr>
          <w:rFonts w:ascii="Arial" w:eastAsia="Arial" w:hAnsi="Arial" w:cs="Arial"/>
          <w:spacing w:val="1"/>
        </w:rPr>
        <w:t>)</w:t>
      </w:r>
      <w:r w:rsidRPr="000A14CE">
        <w:rPr>
          <w:rFonts w:ascii="Arial" w:eastAsia="Arial" w:hAnsi="Arial" w:cs="Arial"/>
        </w:rPr>
        <w:t>:</w:t>
      </w:r>
      <w:r w:rsidR="00F23DEA" w:rsidRPr="000A14CE">
        <w:rPr>
          <w:rFonts w:ascii="Arial" w:eastAsia="Arial" w:hAnsi="Arial" w:cs="Arial"/>
        </w:rPr>
        <w:t xml:space="preserve">   </w:t>
      </w:r>
      <w:r w:rsidR="000A14CE" w:rsidRPr="000A14CE">
        <w:rPr>
          <w:rFonts w:ascii="Arial" w:eastAsia="Arial" w:hAnsi="Arial" w:cs="Arial"/>
          <w:u w:val="single"/>
        </w:rPr>
        <w:t>1 (Expected date of completion, November 6, 2018)</w:t>
      </w:r>
      <w:r w:rsidR="00F050B6">
        <w:rPr>
          <w:rFonts w:ascii="Arial" w:eastAsia="Arial" w:hAnsi="Arial" w:cs="Arial"/>
          <w:u w:val="single"/>
        </w:rPr>
        <w:t xml:space="preserve">-Student did successfully complete the course. </w:t>
      </w:r>
    </w:p>
    <w:p w:rsidR="004B2085" w:rsidRDefault="00FB7657" w:rsidP="004B2085">
      <w:pPr>
        <w:pStyle w:val="ListParagraph"/>
        <w:numPr>
          <w:ilvl w:val="0"/>
          <w:numId w:val="3"/>
        </w:numPr>
        <w:spacing w:before="32" w:after="0" w:line="240" w:lineRule="auto"/>
        <w:ind w:right="-20"/>
        <w:rPr>
          <w:rFonts w:ascii="Arial" w:eastAsia="Arial" w:hAnsi="Arial" w:cs="Arial"/>
        </w:rPr>
      </w:pPr>
      <w:r w:rsidRPr="004B2085">
        <w:rPr>
          <w:rFonts w:ascii="Arial" w:eastAsia="Arial" w:hAnsi="Arial" w:cs="Arial"/>
          <w:spacing w:val="-1"/>
        </w:rPr>
        <w:t>C</w:t>
      </w:r>
      <w:r w:rsidRPr="004B2085">
        <w:rPr>
          <w:rFonts w:ascii="Arial" w:eastAsia="Arial" w:hAnsi="Arial" w:cs="Arial"/>
        </w:rPr>
        <w:t>ou</w:t>
      </w:r>
      <w:r w:rsidRPr="004B2085">
        <w:rPr>
          <w:rFonts w:ascii="Arial" w:eastAsia="Arial" w:hAnsi="Arial" w:cs="Arial"/>
          <w:spacing w:val="1"/>
        </w:rPr>
        <w:t>r</w:t>
      </w:r>
      <w:r w:rsidRPr="004B2085">
        <w:rPr>
          <w:rFonts w:ascii="Arial" w:eastAsia="Arial" w:hAnsi="Arial" w:cs="Arial"/>
        </w:rPr>
        <w:t>se</w:t>
      </w:r>
      <w:r w:rsidRPr="004B2085">
        <w:rPr>
          <w:rFonts w:ascii="Arial" w:eastAsia="Arial" w:hAnsi="Arial" w:cs="Arial"/>
          <w:spacing w:val="-2"/>
        </w:rPr>
        <w:t xml:space="preserve"> </w:t>
      </w:r>
      <w:r w:rsidRPr="004B2085">
        <w:rPr>
          <w:rFonts w:ascii="Arial" w:eastAsia="Arial" w:hAnsi="Arial" w:cs="Arial"/>
          <w:spacing w:val="1"/>
        </w:rPr>
        <w:t>O</w:t>
      </w:r>
      <w:r w:rsidRPr="004B2085">
        <w:rPr>
          <w:rFonts w:ascii="Arial" w:eastAsia="Arial" w:hAnsi="Arial" w:cs="Arial"/>
          <w:spacing w:val="-2"/>
        </w:rPr>
        <w:t>v</w:t>
      </w:r>
      <w:r w:rsidRPr="004B2085">
        <w:rPr>
          <w:rFonts w:ascii="Arial" w:eastAsia="Arial" w:hAnsi="Arial" w:cs="Arial"/>
        </w:rPr>
        <w:t>e</w:t>
      </w:r>
      <w:r w:rsidRPr="004B2085">
        <w:rPr>
          <w:rFonts w:ascii="Arial" w:eastAsia="Arial" w:hAnsi="Arial" w:cs="Arial"/>
          <w:spacing w:val="1"/>
        </w:rPr>
        <w:t>r</w:t>
      </w:r>
      <w:r w:rsidRPr="004B2085">
        <w:rPr>
          <w:rFonts w:ascii="Arial" w:eastAsia="Arial" w:hAnsi="Arial" w:cs="Arial"/>
          <w:spacing w:val="-2"/>
        </w:rPr>
        <w:t>v</w:t>
      </w:r>
      <w:r w:rsidRPr="004B2085">
        <w:rPr>
          <w:rFonts w:ascii="Arial" w:eastAsia="Arial" w:hAnsi="Arial" w:cs="Arial"/>
          <w:spacing w:val="-1"/>
        </w:rPr>
        <w:t>i</w:t>
      </w:r>
      <w:r w:rsidRPr="004B2085">
        <w:rPr>
          <w:rFonts w:ascii="Arial" w:eastAsia="Arial" w:hAnsi="Arial" w:cs="Arial"/>
          <w:spacing w:val="2"/>
        </w:rPr>
        <w:t>e</w:t>
      </w:r>
      <w:r w:rsidRPr="004B2085">
        <w:rPr>
          <w:rFonts w:ascii="Arial" w:eastAsia="Arial" w:hAnsi="Arial" w:cs="Arial"/>
        </w:rPr>
        <w:t>w</w:t>
      </w:r>
    </w:p>
    <w:p w:rsidR="004B2085" w:rsidRPr="004B2085" w:rsidRDefault="00FB7657" w:rsidP="004B2085">
      <w:pPr>
        <w:pStyle w:val="ListParagraph"/>
        <w:numPr>
          <w:ilvl w:val="1"/>
          <w:numId w:val="3"/>
        </w:numPr>
        <w:spacing w:before="32" w:after="0" w:line="240" w:lineRule="auto"/>
        <w:ind w:right="-20"/>
        <w:rPr>
          <w:rFonts w:ascii="Arial" w:eastAsia="Arial" w:hAnsi="Arial" w:cs="Arial"/>
        </w:rPr>
      </w:pPr>
      <w:r w:rsidRPr="004B2085">
        <w:rPr>
          <w:rFonts w:ascii="Arial" w:eastAsia="Arial" w:hAnsi="Arial" w:cs="Arial"/>
          <w:spacing w:val="-1"/>
        </w:rPr>
        <w:t>A</w:t>
      </w:r>
      <w:r w:rsidRPr="004B2085">
        <w:rPr>
          <w:rFonts w:ascii="Arial" w:eastAsia="Arial" w:hAnsi="Arial" w:cs="Arial"/>
          <w:spacing w:val="2"/>
        </w:rPr>
        <w:t>T</w:t>
      </w:r>
      <w:r w:rsidRPr="004B2085">
        <w:rPr>
          <w:rFonts w:ascii="Arial" w:eastAsia="Arial" w:hAnsi="Arial" w:cs="Arial"/>
        </w:rPr>
        <w:t>I</w:t>
      </w:r>
      <w:r w:rsidRPr="004B2085">
        <w:rPr>
          <w:rFonts w:ascii="Arial" w:eastAsia="Arial" w:hAnsi="Arial" w:cs="Arial"/>
          <w:spacing w:val="-3"/>
        </w:rPr>
        <w:t xml:space="preserve"> </w:t>
      </w:r>
      <w:r w:rsidRPr="004B2085">
        <w:rPr>
          <w:rFonts w:ascii="Arial" w:eastAsia="Arial" w:hAnsi="Arial" w:cs="Arial"/>
          <w:spacing w:val="2"/>
        </w:rPr>
        <w:t>T</w:t>
      </w:r>
      <w:r w:rsidR="00423CE4">
        <w:rPr>
          <w:rFonts w:ascii="Arial" w:eastAsia="Arial" w:hAnsi="Arial" w:cs="Arial"/>
        </w:rPr>
        <w:t>ools/Materials</w:t>
      </w:r>
      <w:r w:rsidR="00ED1529">
        <w:rPr>
          <w:rFonts w:ascii="Arial" w:eastAsia="Arial" w:hAnsi="Arial" w:cs="Arial"/>
        </w:rPr>
        <w:t>:</w:t>
      </w:r>
    </w:p>
    <w:p w:rsidR="004B2085" w:rsidRPr="004B2085" w:rsidRDefault="004B2085" w:rsidP="004B2085">
      <w:pPr>
        <w:spacing w:before="32" w:after="0" w:line="240" w:lineRule="auto"/>
        <w:ind w:right="-20"/>
        <w:rPr>
          <w:rFonts w:ascii="Arial" w:eastAsia="Arial" w:hAnsi="Arial" w:cs="Arial"/>
        </w:rPr>
      </w:pPr>
    </w:p>
    <w:tbl>
      <w:tblPr>
        <w:tblW w:w="0" w:type="auto"/>
        <w:tblInd w:w="1421" w:type="dxa"/>
        <w:tblLayout w:type="fixed"/>
        <w:tblCellMar>
          <w:left w:w="0" w:type="dxa"/>
          <w:right w:w="0" w:type="dxa"/>
        </w:tblCellMar>
        <w:tblLook w:val="01E0" w:firstRow="1" w:lastRow="1" w:firstColumn="1" w:lastColumn="1" w:noHBand="0" w:noVBand="0"/>
      </w:tblPr>
      <w:tblGrid>
        <w:gridCol w:w="4068"/>
        <w:gridCol w:w="4068"/>
      </w:tblGrid>
      <w:tr w:rsidR="00AF2FC3">
        <w:trPr>
          <w:trHeight w:hRule="exact" w:val="264"/>
        </w:trPr>
        <w:tc>
          <w:tcPr>
            <w:tcW w:w="4068" w:type="dxa"/>
            <w:tcBorders>
              <w:top w:val="single" w:sz="4" w:space="0" w:color="000000"/>
              <w:left w:val="single" w:sz="4" w:space="0" w:color="000000"/>
              <w:bottom w:val="single" w:sz="4" w:space="0" w:color="000000"/>
              <w:right w:val="single" w:sz="4" w:space="0" w:color="000000"/>
            </w:tcBorders>
          </w:tcPr>
          <w:p w:rsidR="00AF2FC3" w:rsidRDefault="004B2085" w:rsidP="004B2085">
            <w:pPr>
              <w:jc w:val="center"/>
            </w:pPr>
            <w:r>
              <w:t>ATI Test Used</w:t>
            </w:r>
          </w:p>
        </w:tc>
        <w:tc>
          <w:tcPr>
            <w:tcW w:w="4068" w:type="dxa"/>
            <w:tcBorders>
              <w:top w:val="single" w:sz="4" w:space="0" w:color="000000"/>
              <w:left w:val="single" w:sz="4" w:space="0" w:color="000000"/>
              <w:bottom w:val="single" w:sz="4" w:space="0" w:color="000000"/>
              <w:right w:val="single" w:sz="4" w:space="0" w:color="000000"/>
            </w:tcBorders>
          </w:tcPr>
          <w:p w:rsidR="00AF2FC3" w:rsidRDefault="004B2085" w:rsidP="004B2085">
            <w:pPr>
              <w:jc w:val="center"/>
            </w:pPr>
            <w:r>
              <w:t>When test  used during semester</w:t>
            </w:r>
          </w:p>
        </w:tc>
      </w:tr>
      <w:tr w:rsidR="00AF2FC3" w:rsidTr="00800D67">
        <w:trPr>
          <w:trHeight w:hRule="exact" w:val="576"/>
        </w:trPr>
        <w:tc>
          <w:tcPr>
            <w:tcW w:w="4068" w:type="dxa"/>
            <w:tcBorders>
              <w:top w:val="single" w:sz="4" w:space="0" w:color="000000"/>
              <w:left w:val="single" w:sz="4" w:space="0" w:color="000000"/>
              <w:bottom w:val="single" w:sz="4" w:space="0" w:color="000000"/>
              <w:right w:val="single" w:sz="4" w:space="0" w:color="000000"/>
            </w:tcBorders>
          </w:tcPr>
          <w:p w:rsidR="00AF2FC3" w:rsidRDefault="00ED1529">
            <w:r>
              <w:t xml:space="preserve">  </w:t>
            </w:r>
            <w:r w:rsidR="00800D67">
              <w:t>RN Maternal Newborn Proctored Assessment</w:t>
            </w:r>
            <w:r w:rsidR="007C3458">
              <w:t xml:space="preserve"> 2016</w:t>
            </w:r>
          </w:p>
        </w:tc>
        <w:tc>
          <w:tcPr>
            <w:tcW w:w="4068" w:type="dxa"/>
            <w:tcBorders>
              <w:top w:val="single" w:sz="4" w:space="0" w:color="000000"/>
              <w:left w:val="single" w:sz="4" w:space="0" w:color="000000"/>
              <w:bottom w:val="single" w:sz="4" w:space="0" w:color="000000"/>
              <w:right w:val="single" w:sz="4" w:space="0" w:color="000000"/>
            </w:tcBorders>
          </w:tcPr>
          <w:p w:rsidR="00AF2FC3" w:rsidRDefault="00ED1529">
            <w:r>
              <w:t xml:space="preserve">  </w:t>
            </w:r>
            <w:r w:rsidR="00800D67">
              <w:t>Week 8 (last week of course)</w:t>
            </w:r>
          </w:p>
        </w:tc>
      </w:tr>
      <w:tr w:rsidR="00AF2FC3">
        <w:trPr>
          <w:trHeight w:hRule="exact" w:val="262"/>
        </w:trPr>
        <w:tc>
          <w:tcPr>
            <w:tcW w:w="4068" w:type="dxa"/>
            <w:tcBorders>
              <w:top w:val="single" w:sz="4" w:space="0" w:color="000000"/>
              <w:left w:val="single" w:sz="4" w:space="0" w:color="000000"/>
              <w:bottom w:val="single" w:sz="4" w:space="0" w:color="000000"/>
              <w:right w:val="single" w:sz="4" w:space="0" w:color="000000"/>
            </w:tcBorders>
          </w:tcPr>
          <w:p w:rsidR="00AF2FC3" w:rsidRDefault="00ED1529">
            <w:r>
              <w:t xml:space="preserve">  </w:t>
            </w:r>
            <w:r w:rsidR="00800D67">
              <w:t>RN Maternal Newborn Practice Assessment</w:t>
            </w:r>
          </w:p>
        </w:tc>
        <w:tc>
          <w:tcPr>
            <w:tcW w:w="4068" w:type="dxa"/>
            <w:tcBorders>
              <w:top w:val="single" w:sz="4" w:space="0" w:color="000000"/>
              <w:left w:val="single" w:sz="4" w:space="0" w:color="000000"/>
              <w:bottom w:val="single" w:sz="4" w:space="0" w:color="000000"/>
              <w:right w:val="single" w:sz="4" w:space="0" w:color="000000"/>
            </w:tcBorders>
          </w:tcPr>
          <w:p w:rsidR="00AF2FC3" w:rsidRDefault="00ED1529" w:rsidP="005B230B">
            <w:r>
              <w:t xml:space="preserve">  </w:t>
            </w:r>
            <w:r w:rsidR="00E05846">
              <w:t xml:space="preserve">October </w:t>
            </w:r>
            <w:r w:rsidR="005B230B">
              <w:t>9</w:t>
            </w:r>
            <w:r w:rsidR="00E05846">
              <w:t>th</w:t>
            </w:r>
            <w:r w:rsidR="00B65EFC">
              <w:t xml:space="preserve"> </w:t>
            </w:r>
            <w:r w:rsidR="00800D67">
              <w:t xml:space="preserve"> due</w:t>
            </w:r>
          </w:p>
        </w:tc>
      </w:tr>
      <w:tr w:rsidR="00AF2FC3" w:rsidTr="00800D67">
        <w:trPr>
          <w:trHeight w:hRule="exact" w:val="819"/>
        </w:trPr>
        <w:tc>
          <w:tcPr>
            <w:tcW w:w="4068" w:type="dxa"/>
            <w:tcBorders>
              <w:top w:val="single" w:sz="4" w:space="0" w:color="000000"/>
              <w:left w:val="single" w:sz="4" w:space="0" w:color="000000"/>
              <w:bottom w:val="single" w:sz="4" w:space="0" w:color="000000"/>
              <w:right w:val="single" w:sz="4" w:space="0" w:color="000000"/>
            </w:tcBorders>
          </w:tcPr>
          <w:p w:rsidR="00AF2FC3" w:rsidRDefault="00ED1529">
            <w:r>
              <w:t xml:space="preserve">  </w:t>
            </w:r>
            <w:r w:rsidR="00800D67">
              <w:t>Learning System RN Maternal Newborn Test 1, 2, and final</w:t>
            </w:r>
          </w:p>
        </w:tc>
        <w:tc>
          <w:tcPr>
            <w:tcW w:w="4068" w:type="dxa"/>
            <w:tcBorders>
              <w:top w:val="single" w:sz="4" w:space="0" w:color="000000"/>
              <w:left w:val="single" w:sz="4" w:space="0" w:color="000000"/>
              <w:bottom w:val="single" w:sz="4" w:space="0" w:color="000000"/>
              <w:right w:val="single" w:sz="4" w:space="0" w:color="000000"/>
            </w:tcBorders>
          </w:tcPr>
          <w:p w:rsidR="00AF2FC3" w:rsidRDefault="00ED1529">
            <w:r>
              <w:t xml:space="preserve"> </w:t>
            </w:r>
            <w:r w:rsidR="00800D67">
              <w:t>Used throughout 7 of the 8 weeks that the course ran for student journaling.</w:t>
            </w:r>
            <w:r>
              <w:t xml:space="preserve"> </w:t>
            </w:r>
          </w:p>
        </w:tc>
      </w:tr>
      <w:tr w:rsidR="00BE2DF4" w:rsidTr="003411CD">
        <w:trPr>
          <w:trHeight w:hRule="exact" w:val="2439"/>
        </w:trPr>
        <w:tc>
          <w:tcPr>
            <w:tcW w:w="4068" w:type="dxa"/>
            <w:tcBorders>
              <w:top w:val="single" w:sz="4" w:space="0" w:color="000000"/>
              <w:left w:val="single" w:sz="4" w:space="0" w:color="000000"/>
              <w:bottom w:val="single" w:sz="4" w:space="0" w:color="000000"/>
              <w:right w:val="single" w:sz="4" w:space="0" w:color="000000"/>
            </w:tcBorders>
          </w:tcPr>
          <w:p w:rsidR="00BE2DF4" w:rsidRDefault="003411CD">
            <w:r>
              <w:t>Real Life RN Maternal Newborn</w:t>
            </w:r>
          </w:p>
          <w:p w:rsidR="003411CD" w:rsidRDefault="003411CD" w:rsidP="003411CD">
            <w:pPr>
              <w:pStyle w:val="ListParagraph"/>
              <w:numPr>
                <w:ilvl w:val="0"/>
                <w:numId w:val="4"/>
              </w:numPr>
            </w:pPr>
            <w:r>
              <w:t>Preterm labor</w:t>
            </w:r>
          </w:p>
          <w:p w:rsidR="003411CD" w:rsidRDefault="003411CD" w:rsidP="003411CD">
            <w:pPr>
              <w:pStyle w:val="ListParagraph"/>
              <w:numPr>
                <w:ilvl w:val="0"/>
                <w:numId w:val="4"/>
              </w:numPr>
            </w:pPr>
            <w:r>
              <w:t>Postpartum hemorrhage</w:t>
            </w:r>
          </w:p>
          <w:p w:rsidR="003411CD" w:rsidRDefault="003411CD" w:rsidP="003411CD">
            <w:pPr>
              <w:pStyle w:val="ListParagraph"/>
              <w:numPr>
                <w:ilvl w:val="0"/>
                <w:numId w:val="4"/>
              </w:numPr>
            </w:pPr>
            <w:r>
              <w:t>Thermoregulation and care of a newborn</w:t>
            </w:r>
          </w:p>
          <w:p w:rsidR="003411CD" w:rsidRDefault="003411CD" w:rsidP="003411CD"/>
        </w:tc>
        <w:tc>
          <w:tcPr>
            <w:tcW w:w="4068" w:type="dxa"/>
            <w:tcBorders>
              <w:top w:val="single" w:sz="4" w:space="0" w:color="000000"/>
              <w:left w:val="single" w:sz="4" w:space="0" w:color="000000"/>
              <w:bottom w:val="single" w:sz="4" w:space="0" w:color="000000"/>
              <w:right w:val="single" w:sz="4" w:space="0" w:color="000000"/>
            </w:tcBorders>
          </w:tcPr>
          <w:p w:rsidR="00BE2DF4" w:rsidRDefault="003411CD">
            <w:r>
              <w:t>Used throughout semester, after content was presented in class.</w:t>
            </w:r>
          </w:p>
        </w:tc>
      </w:tr>
    </w:tbl>
    <w:p w:rsidR="00ED1529" w:rsidRPr="00ED1529" w:rsidRDefault="00ED1529" w:rsidP="00ED1529">
      <w:pPr>
        <w:pStyle w:val="ListParagraph"/>
        <w:spacing w:before="32" w:after="0" w:line="240" w:lineRule="auto"/>
        <w:ind w:left="1440" w:right="-20"/>
        <w:rPr>
          <w:rFonts w:ascii="Arial" w:eastAsia="Arial" w:hAnsi="Arial" w:cs="Arial"/>
        </w:rPr>
      </w:pPr>
    </w:p>
    <w:p w:rsidR="00AF2FC3" w:rsidRPr="00ED1529" w:rsidRDefault="00FB7657" w:rsidP="00ED1529">
      <w:pPr>
        <w:pStyle w:val="ListParagraph"/>
        <w:numPr>
          <w:ilvl w:val="1"/>
          <w:numId w:val="3"/>
        </w:numPr>
        <w:spacing w:before="32" w:after="0" w:line="240" w:lineRule="auto"/>
        <w:ind w:right="-20"/>
        <w:rPr>
          <w:rFonts w:ascii="Arial" w:eastAsia="Arial" w:hAnsi="Arial" w:cs="Arial"/>
        </w:rPr>
      </w:pPr>
      <w:r w:rsidRPr="00ED1529">
        <w:rPr>
          <w:rFonts w:ascii="Arial" w:eastAsia="Arial" w:hAnsi="Arial" w:cs="Arial"/>
          <w:spacing w:val="-1"/>
        </w:rPr>
        <w:t>B</w:t>
      </w:r>
      <w:r w:rsidRPr="00ED1529">
        <w:rPr>
          <w:rFonts w:ascii="Arial" w:eastAsia="Arial" w:hAnsi="Arial" w:cs="Arial"/>
          <w:spacing w:val="1"/>
        </w:rPr>
        <w:t>r</w:t>
      </w:r>
      <w:r w:rsidRPr="00ED1529">
        <w:rPr>
          <w:rFonts w:ascii="Arial" w:eastAsia="Arial" w:hAnsi="Arial" w:cs="Arial"/>
          <w:spacing w:val="-1"/>
        </w:rPr>
        <w:t>i</w:t>
      </w:r>
      <w:r w:rsidRPr="00ED1529">
        <w:rPr>
          <w:rFonts w:ascii="Arial" w:eastAsia="Arial" w:hAnsi="Arial" w:cs="Arial"/>
          <w:spacing w:val="-3"/>
        </w:rPr>
        <w:t>e</w:t>
      </w:r>
      <w:r w:rsidRPr="00ED1529">
        <w:rPr>
          <w:rFonts w:ascii="Arial" w:eastAsia="Arial" w:hAnsi="Arial" w:cs="Arial"/>
        </w:rPr>
        <w:t>f</w:t>
      </w:r>
      <w:r w:rsidRPr="00ED1529">
        <w:rPr>
          <w:rFonts w:ascii="Arial" w:eastAsia="Arial" w:hAnsi="Arial" w:cs="Arial"/>
          <w:spacing w:val="5"/>
        </w:rPr>
        <w:t xml:space="preserve"> </w:t>
      </w:r>
      <w:r w:rsidR="00423CE4" w:rsidRPr="00ED1529">
        <w:rPr>
          <w:rFonts w:ascii="Arial" w:eastAsia="Arial" w:hAnsi="Arial" w:cs="Arial"/>
        </w:rPr>
        <w:t>synopsis</w:t>
      </w:r>
      <w:r w:rsidRPr="00ED1529">
        <w:rPr>
          <w:rFonts w:ascii="Arial" w:eastAsia="Arial" w:hAnsi="Arial" w:cs="Arial"/>
          <w:spacing w:val="-1"/>
        </w:rPr>
        <w:t xml:space="preserve"> </w:t>
      </w:r>
      <w:r w:rsidRPr="00ED1529">
        <w:rPr>
          <w:rFonts w:ascii="Arial" w:eastAsia="Arial" w:hAnsi="Arial" w:cs="Arial"/>
          <w:spacing w:val="-3"/>
        </w:rPr>
        <w:t>o</w:t>
      </w:r>
      <w:r w:rsidRPr="00ED1529">
        <w:rPr>
          <w:rFonts w:ascii="Arial" w:eastAsia="Arial" w:hAnsi="Arial" w:cs="Arial"/>
        </w:rPr>
        <w:t>f</w:t>
      </w:r>
      <w:r w:rsidRPr="00ED1529">
        <w:rPr>
          <w:rFonts w:ascii="Arial" w:eastAsia="Arial" w:hAnsi="Arial" w:cs="Arial"/>
          <w:spacing w:val="2"/>
        </w:rPr>
        <w:t xml:space="preserve"> </w:t>
      </w:r>
      <w:r w:rsidRPr="00ED1529">
        <w:rPr>
          <w:rFonts w:ascii="Arial" w:eastAsia="Arial" w:hAnsi="Arial" w:cs="Arial"/>
        </w:rPr>
        <w:t>how</w:t>
      </w:r>
      <w:r w:rsidRPr="00ED1529">
        <w:rPr>
          <w:rFonts w:ascii="Arial" w:eastAsia="Arial" w:hAnsi="Arial" w:cs="Arial"/>
          <w:spacing w:val="-2"/>
        </w:rPr>
        <w:t xml:space="preserve"> </w:t>
      </w:r>
      <w:r w:rsidRPr="00ED1529">
        <w:rPr>
          <w:rFonts w:ascii="Arial" w:eastAsia="Arial" w:hAnsi="Arial" w:cs="Arial"/>
          <w:spacing w:val="-1"/>
        </w:rPr>
        <w:t>A</w:t>
      </w:r>
      <w:r w:rsidRPr="00ED1529">
        <w:rPr>
          <w:rFonts w:ascii="Arial" w:eastAsia="Arial" w:hAnsi="Arial" w:cs="Arial"/>
        </w:rPr>
        <w:t>TI</w:t>
      </w:r>
      <w:r w:rsidR="00423CE4" w:rsidRPr="00ED1529">
        <w:rPr>
          <w:rFonts w:ascii="Arial" w:eastAsia="Arial" w:hAnsi="Arial" w:cs="Arial"/>
        </w:rPr>
        <w:t xml:space="preserve"> tools and/or materials </w:t>
      </w:r>
      <w:r w:rsidR="00302284" w:rsidRPr="00ED1529">
        <w:rPr>
          <w:rFonts w:ascii="Arial" w:eastAsia="Arial" w:hAnsi="Arial" w:cs="Arial"/>
        </w:rPr>
        <w:t>were</w:t>
      </w:r>
      <w:r w:rsidRPr="00ED1529">
        <w:rPr>
          <w:rFonts w:ascii="Arial" w:eastAsia="Arial" w:hAnsi="Arial" w:cs="Arial"/>
          <w:spacing w:val="1"/>
        </w:rPr>
        <w:t xml:space="preserve"> </w:t>
      </w:r>
      <w:r w:rsidRPr="00ED1529">
        <w:rPr>
          <w:rFonts w:ascii="Arial" w:eastAsia="Arial" w:hAnsi="Arial" w:cs="Arial"/>
          <w:spacing w:val="-3"/>
        </w:rPr>
        <w:t>u</w:t>
      </w:r>
      <w:r w:rsidRPr="00ED1529">
        <w:rPr>
          <w:rFonts w:ascii="Arial" w:eastAsia="Arial" w:hAnsi="Arial" w:cs="Arial"/>
        </w:rPr>
        <w:t>sed</w:t>
      </w:r>
      <w:r w:rsidRPr="00ED1529">
        <w:rPr>
          <w:rFonts w:ascii="Arial" w:eastAsia="Arial" w:hAnsi="Arial" w:cs="Arial"/>
          <w:spacing w:val="1"/>
        </w:rPr>
        <w:t xml:space="preserve"> </w:t>
      </w:r>
      <w:r w:rsidRPr="00ED1529">
        <w:rPr>
          <w:rFonts w:ascii="Arial" w:eastAsia="Arial" w:hAnsi="Arial" w:cs="Arial"/>
          <w:spacing w:val="-1"/>
        </w:rPr>
        <w:t>i</w:t>
      </w:r>
      <w:r w:rsidRPr="00ED1529">
        <w:rPr>
          <w:rFonts w:ascii="Arial" w:eastAsia="Arial" w:hAnsi="Arial" w:cs="Arial"/>
        </w:rPr>
        <w:t>n</w:t>
      </w:r>
      <w:r w:rsidRPr="00ED1529">
        <w:rPr>
          <w:rFonts w:ascii="Arial" w:eastAsia="Arial" w:hAnsi="Arial" w:cs="Arial"/>
          <w:spacing w:val="-2"/>
        </w:rPr>
        <w:t xml:space="preserve"> </w:t>
      </w:r>
      <w:r w:rsidRPr="00ED1529">
        <w:rPr>
          <w:rFonts w:ascii="Arial" w:eastAsia="Arial" w:hAnsi="Arial" w:cs="Arial"/>
          <w:spacing w:val="1"/>
        </w:rPr>
        <w:t>t</w:t>
      </w:r>
      <w:r w:rsidRPr="00ED1529">
        <w:rPr>
          <w:rFonts w:ascii="Arial" w:eastAsia="Arial" w:hAnsi="Arial" w:cs="Arial"/>
        </w:rPr>
        <w:t>he</w:t>
      </w:r>
      <w:r w:rsidRPr="00ED1529">
        <w:rPr>
          <w:rFonts w:ascii="Arial" w:eastAsia="Arial" w:hAnsi="Arial" w:cs="Arial"/>
          <w:spacing w:val="-2"/>
        </w:rPr>
        <w:t xml:space="preserve"> </w:t>
      </w:r>
      <w:r w:rsidRPr="00ED1529">
        <w:rPr>
          <w:rFonts w:ascii="Arial" w:eastAsia="Arial" w:hAnsi="Arial" w:cs="Arial"/>
        </w:rPr>
        <w:t>cou</w:t>
      </w:r>
      <w:r w:rsidRPr="00ED1529">
        <w:rPr>
          <w:rFonts w:ascii="Arial" w:eastAsia="Arial" w:hAnsi="Arial" w:cs="Arial"/>
          <w:spacing w:val="1"/>
        </w:rPr>
        <w:t>r</w:t>
      </w:r>
      <w:r w:rsidRPr="00ED1529">
        <w:rPr>
          <w:rFonts w:ascii="Arial" w:eastAsia="Arial" w:hAnsi="Arial" w:cs="Arial"/>
        </w:rPr>
        <w:t>s</w:t>
      </w:r>
      <w:r w:rsidRPr="00ED1529">
        <w:rPr>
          <w:rFonts w:ascii="Arial" w:eastAsia="Arial" w:hAnsi="Arial" w:cs="Arial"/>
          <w:spacing w:val="-3"/>
        </w:rPr>
        <w:t>e</w:t>
      </w:r>
      <w:r w:rsidRPr="00ED1529">
        <w:rPr>
          <w:rFonts w:ascii="Arial" w:eastAsia="Arial" w:hAnsi="Arial" w:cs="Arial"/>
        </w:rPr>
        <w:t>:</w:t>
      </w:r>
      <w:r w:rsidR="00F23DEA" w:rsidRPr="00ED1529">
        <w:rPr>
          <w:rFonts w:ascii="Arial" w:eastAsia="Arial" w:hAnsi="Arial" w:cs="Arial"/>
        </w:rPr>
        <w:t xml:space="preserve">  </w:t>
      </w:r>
    </w:p>
    <w:p w:rsidR="005B230B" w:rsidRDefault="00B65EFC" w:rsidP="005B230B">
      <w:pPr>
        <w:spacing w:before="32" w:after="0" w:line="240" w:lineRule="auto"/>
        <w:ind w:left="720" w:right="-20"/>
        <w:rPr>
          <w:rFonts w:eastAsia="Arial" w:cs="Arial"/>
        </w:rPr>
      </w:pPr>
      <w:r w:rsidRPr="004642CC">
        <w:rPr>
          <w:rFonts w:eastAsia="Arial" w:cs="Arial"/>
        </w:rPr>
        <w:t>I plan to continue to utilize the same ATI materials in the future. The journaling continues to aid the students in answering exam questions in a more logical manner, the Real Life scenarios exposed the students to clinical dilemmas that they most likely did not encounter in the clinical setting, and the assessments provided an excellent form of statistical measurement.</w:t>
      </w:r>
      <w:r w:rsidR="003411CD" w:rsidRPr="004642CC">
        <w:rPr>
          <w:rFonts w:eastAsia="Arial" w:cs="Arial"/>
        </w:rPr>
        <w:t xml:space="preserve"> </w:t>
      </w:r>
      <w:r w:rsidR="000A14CE">
        <w:rPr>
          <w:rFonts w:eastAsia="Arial" w:cs="Arial"/>
        </w:rPr>
        <w:t>In future courses, I will be requiring the students to write their focused review templates rather than type them. I feel and studies have shown that that additional learning does occur as a student writes, rather than as they type.</w:t>
      </w:r>
    </w:p>
    <w:p w:rsidR="000A14CE" w:rsidRDefault="000A14CE" w:rsidP="005B230B">
      <w:pPr>
        <w:spacing w:before="32" w:after="0" w:line="240" w:lineRule="auto"/>
        <w:ind w:left="720" w:right="-20"/>
        <w:rPr>
          <w:rFonts w:ascii="Arial" w:eastAsia="Arial" w:hAnsi="Arial" w:cs="Arial"/>
        </w:rPr>
      </w:pPr>
    </w:p>
    <w:p w:rsidR="000A14CE" w:rsidRDefault="000A14CE" w:rsidP="005B230B">
      <w:pPr>
        <w:spacing w:before="32" w:after="0" w:line="240" w:lineRule="auto"/>
        <w:ind w:left="720" w:right="-20"/>
        <w:rPr>
          <w:rFonts w:ascii="Arial" w:eastAsia="Arial" w:hAnsi="Arial" w:cs="Arial"/>
        </w:rPr>
      </w:pPr>
    </w:p>
    <w:p w:rsidR="000A14CE" w:rsidRDefault="000A14CE" w:rsidP="005B230B">
      <w:pPr>
        <w:spacing w:before="32" w:after="0" w:line="240" w:lineRule="auto"/>
        <w:ind w:left="720" w:right="-20"/>
        <w:rPr>
          <w:rFonts w:ascii="Arial" w:eastAsia="Arial" w:hAnsi="Arial" w:cs="Arial"/>
        </w:rPr>
      </w:pPr>
    </w:p>
    <w:p w:rsidR="000A14CE" w:rsidRDefault="000A14CE" w:rsidP="005B230B">
      <w:pPr>
        <w:spacing w:before="32" w:after="0" w:line="240" w:lineRule="auto"/>
        <w:ind w:left="720" w:right="-20"/>
        <w:rPr>
          <w:rFonts w:ascii="Arial" w:eastAsia="Arial" w:hAnsi="Arial" w:cs="Arial"/>
        </w:rPr>
      </w:pPr>
    </w:p>
    <w:p w:rsidR="000A14CE" w:rsidRDefault="000A14CE" w:rsidP="005B230B">
      <w:pPr>
        <w:spacing w:before="32" w:after="0" w:line="240" w:lineRule="auto"/>
        <w:ind w:left="720" w:right="-20"/>
        <w:rPr>
          <w:rFonts w:ascii="Arial" w:eastAsia="Arial" w:hAnsi="Arial" w:cs="Arial"/>
        </w:rPr>
      </w:pPr>
    </w:p>
    <w:p w:rsidR="004B2085" w:rsidRPr="004B2085" w:rsidRDefault="004B2085" w:rsidP="005B230B">
      <w:pPr>
        <w:spacing w:before="32" w:after="0" w:line="240" w:lineRule="auto"/>
        <w:ind w:left="720" w:right="-20"/>
        <w:rPr>
          <w:sz w:val="20"/>
          <w:szCs w:val="20"/>
        </w:rPr>
      </w:pPr>
      <w:r w:rsidRPr="004B2085">
        <w:rPr>
          <w:rFonts w:ascii="Arial" w:eastAsia="Arial" w:hAnsi="Arial" w:cs="Arial"/>
        </w:rPr>
        <w:t>Course Exams</w:t>
      </w:r>
      <w:r w:rsidR="0080219D">
        <w:rPr>
          <w:rFonts w:ascii="Arial" w:eastAsia="Arial" w:hAnsi="Arial" w:cs="Arial"/>
        </w:rPr>
        <w:t>:</w:t>
      </w:r>
    </w:p>
    <w:p w:rsidR="004B2085" w:rsidRDefault="004B2085">
      <w:pPr>
        <w:spacing w:after="0" w:line="200" w:lineRule="exact"/>
        <w:rPr>
          <w:sz w:val="20"/>
          <w:szCs w:val="20"/>
        </w:rPr>
      </w:pPr>
    </w:p>
    <w:p w:rsidR="00AF2FC3" w:rsidRDefault="00AF2FC3">
      <w:pPr>
        <w:spacing w:after="0" w:line="200" w:lineRule="exact"/>
        <w:rPr>
          <w:sz w:val="20"/>
          <w:szCs w:val="20"/>
        </w:rPr>
      </w:pPr>
    </w:p>
    <w:p w:rsidR="00AF2FC3" w:rsidRDefault="00AF2FC3">
      <w:pPr>
        <w:spacing w:before="9" w:after="0" w:line="30" w:lineRule="exact"/>
        <w:rPr>
          <w:sz w:val="3"/>
          <w:szCs w:val="3"/>
        </w:rPr>
      </w:pPr>
    </w:p>
    <w:tbl>
      <w:tblPr>
        <w:tblW w:w="8487" w:type="dxa"/>
        <w:tblInd w:w="701" w:type="dxa"/>
        <w:tblLayout w:type="fixed"/>
        <w:tblCellMar>
          <w:left w:w="0" w:type="dxa"/>
          <w:right w:w="0" w:type="dxa"/>
        </w:tblCellMar>
        <w:tblLook w:val="01E0" w:firstRow="1" w:lastRow="1" w:firstColumn="1" w:lastColumn="1" w:noHBand="0" w:noVBand="0"/>
      </w:tblPr>
      <w:tblGrid>
        <w:gridCol w:w="4427"/>
        <w:gridCol w:w="1090"/>
        <w:gridCol w:w="990"/>
        <w:gridCol w:w="991"/>
        <w:gridCol w:w="989"/>
      </w:tblGrid>
      <w:tr w:rsidR="002A529D" w:rsidTr="002A529D">
        <w:trPr>
          <w:trHeight w:hRule="exact" w:val="768"/>
        </w:trPr>
        <w:tc>
          <w:tcPr>
            <w:tcW w:w="4427" w:type="dxa"/>
            <w:tcBorders>
              <w:top w:val="single" w:sz="4" w:space="0" w:color="000000"/>
              <w:left w:val="single" w:sz="4" w:space="0" w:color="000000"/>
              <w:bottom w:val="single" w:sz="4" w:space="0" w:color="000000"/>
              <w:right w:val="single" w:sz="4" w:space="0" w:color="000000"/>
            </w:tcBorders>
            <w:vAlign w:val="center"/>
          </w:tcPr>
          <w:p w:rsidR="002A529D" w:rsidRPr="00F90CFF" w:rsidRDefault="002A529D" w:rsidP="00623504">
            <w:pPr>
              <w:spacing w:after="0" w:line="247" w:lineRule="exact"/>
              <w:ind w:left="102" w:right="-20"/>
              <w:jc w:val="center"/>
              <w:rPr>
                <w:rFonts w:ascii="Arial" w:eastAsia="Arial" w:hAnsi="Arial" w:cs="Arial"/>
                <w:b/>
              </w:rPr>
            </w:pPr>
            <w:r w:rsidRPr="00F90CFF">
              <w:rPr>
                <w:rFonts w:ascii="Arial" w:eastAsia="Arial" w:hAnsi="Arial" w:cs="Arial"/>
                <w:b/>
              </w:rPr>
              <w:t xml:space="preserve">ATI </w:t>
            </w:r>
            <w:r>
              <w:rPr>
                <w:rFonts w:ascii="Arial" w:eastAsia="Arial" w:hAnsi="Arial" w:cs="Arial"/>
                <w:b/>
              </w:rPr>
              <w:t>Final</w:t>
            </w:r>
            <w:r w:rsidRPr="00F90CFF">
              <w:rPr>
                <w:rFonts w:ascii="Arial" w:eastAsia="Arial" w:hAnsi="Arial" w:cs="Arial"/>
                <w:b/>
              </w:rPr>
              <w:t xml:space="preserve"> Proctored Exams</w:t>
            </w:r>
          </w:p>
        </w:tc>
        <w:tc>
          <w:tcPr>
            <w:tcW w:w="4060" w:type="dxa"/>
            <w:gridSpan w:val="4"/>
            <w:tcBorders>
              <w:top w:val="single" w:sz="4" w:space="0" w:color="000000"/>
              <w:left w:val="single" w:sz="4" w:space="0" w:color="000000"/>
              <w:bottom w:val="single" w:sz="4" w:space="0" w:color="000000"/>
              <w:right w:val="single" w:sz="4" w:space="0" w:color="000000"/>
            </w:tcBorders>
            <w:vAlign w:val="center"/>
          </w:tcPr>
          <w:p w:rsidR="002A529D" w:rsidRDefault="002A529D" w:rsidP="00ED1529">
            <w:pPr>
              <w:spacing w:after="0" w:line="247" w:lineRule="exact"/>
              <w:ind w:left="100" w:right="-20"/>
              <w:jc w:val="center"/>
              <w:rPr>
                <w:rFonts w:ascii="Arial" w:eastAsia="Arial" w:hAnsi="Arial" w:cs="Arial"/>
                <w:b/>
                <w:bCs/>
                <w:spacing w:val="-1"/>
              </w:rPr>
            </w:pPr>
            <w:r>
              <w:rPr>
                <w:rFonts w:ascii="Arial" w:eastAsia="Arial" w:hAnsi="Arial" w:cs="Arial"/>
                <w:b/>
                <w:bCs/>
                <w:spacing w:val="-1"/>
              </w:rPr>
              <w:t>Group Scores</w:t>
            </w:r>
          </w:p>
        </w:tc>
      </w:tr>
      <w:tr w:rsidR="002A529D" w:rsidTr="002A529D">
        <w:trPr>
          <w:trHeight w:hRule="exact" w:val="1521"/>
        </w:trPr>
        <w:tc>
          <w:tcPr>
            <w:tcW w:w="4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spacing w:after="0" w:line="252" w:lineRule="exact"/>
              <w:ind w:left="102" w:right="-20"/>
              <w:rPr>
                <w:rFonts w:ascii="Arial" w:eastAsia="Arial" w:hAnsi="Arial" w:cs="Arial"/>
                <w:spacing w:val="1"/>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2A529D" w:rsidRDefault="002A529D" w:rsidP="002A529D">
            <w:pPr>
              <w:jc w:val="center"/>
            </w:pPr>
            <w:r>
              <w:t>Current Semester/ Year</w:t>
            </w:r>
          </w:p>
          <w:p w:rsidR="002A529D" w:rsidRDefault="002A529D" w:rsidP="002A529D">
            <w:pPr>
              <w:jc w:val="center"/>
            </w:pPr>
            <w:r>
              <w:t xml:space="preserve">Fall 2018 </w:t>
            </w:r>
          </w:p>
          <w:p w:rsidR="002A529D" w:rsidRDefault="002A529D" w:rsidP="002A529D">
            <w:pPr>
              <w:jc w:val="center"/>
            </w:pPr>
          </w:p>
          <w:p w:rsidR="002A529D" w:rsidRDefault="002A529D" w:rsidP="002A529D">
            <w:pPr>
              <w:jc w:val="center"/>
            </w:pPr>
            <w:r>
              <w:t>Fa</w:t>
            </w:r>
          </w:p>
        </w:tc>
        <w:tc>
          <w:tcPr>
            <w:tcW w:w="990" w:type="dxa"/>
            <w:tcBorders>
              <w:top w:val="single" w:sz="4" w:space="0" w:color="000000"/>
              <w:left w:val="single" w:sz="4" w:space="0" w:color="000000"/>
              <w:bottom w:val="single" w:sz="4" w:space="0" w:color="000000"/>
              <w:right w:val="single" w:sz="4" w:space="0" w:color="000000"/>
            </w:tcBorders>
            <w:vAlign w:val="center"/>
          </w:tcPr>
          <w:p w:rsidR="002A529D" w:rsidRDefault="002A529D" w:rsidP="002A529D">
            <w:pPr>
              <w:jc w:val="center"/>
            </w:pPr>
            <w:r>
              <w:t>Previous Semester/Year</w:t>
            </w:r>
          </w:p>
          <w:p w:rsidR="002A529D" w:rsidRDefault="002A529D" w:rsidP="002A529D">
            <w:pPr>
              <w:jc w:val="center"/>
            </w:pPr>
            <w:r>
              <w:t>Fall 2017</w:t>
            </w:r>
          </w:p>
        </w:tc>
        <w:tc>
          <w:tcPr>
            <w:tcW w:w="991" w:type="dxa"/>
            <w:tcBorders>
              <w:top w:val="single" w:sz="4" w:space="0" w:color="000000"/>
              <w:left w:val="single" w:sz="4" w:space="0" w:color="000000"/>
              <w:bottom w:val="single" w:sz="4" w:space="0" w:color="000000"/>
              <w:right w:val="single" w:sz="4" w:space="0" w:color="000000"/>
            </w:tcBorders>
            <w:vAlign w:val="center"/>
          </w:tcPr>
          <w:p w:rsidR="002A529D" w:rsidRDefault="002A529D" w:rsidP="002A529D">
            <w:pPr>
              <w:jc w:val="center"/>
            </w:pPr>
            <w:r>
              <w:t>Previous Semester/Year</w:t>
            </w:r>
          </w:p>
          <w:p w:rsidR="002A529D" w:rsidRDefault="002A529D" w:rsidP="002A529D">
            <w:pPr>
              <w:jc w:val="center"/>
            </w:pPr>
            <w:r>
              <w:t>Fall  2016</w:t>
            </w:r>
          </w:p>
        </w:tc>
        <w:tc>
          <w:tcPr>
            <w:tcW w:w="989" w:type="dxa"/>
            <w:tcBorders>
              <w:top w:val="single" w:sz="4" w:space="0" w:color="000000"/>
              <w:left w:val="single" w:sz="4" w:space="0" w:color="000000"/>
              <w:bottom w:val="single" w:sz="4" w:space="0" w:color="000000"/>
              <w:right w:val="single" w:sz="4" w:space="0" w:color="000000"/>
            </w:tcBorders>
            <w:vAlign w:val="center"/>
          </w:tcPr>
          <w:p w:rsidR="002A529D" w:rsidRDefault="002A529D" w:rsidP="002A529D">
            <w:pPr>
              <w:jc w:val="center"/>
            </w:pPr>
            <w:r>
              <w:t>Previous Semester/Year</w:t>
            </w:r>
          </w:p>
          <w:p w:rsidR="002A529D" w:rsidRDefault="002A529D" w:rsidP="002A529D">
            <w:pPr>
              <w:jc w:val="center"/>
            </w:pPr>
            <w:r>
              <w:t>F2015</w:t>
            </w:r>
          </w:p>
        </w:tc>
      </w:tr>
      <w:tr w:rsidR="002A529D" w:rsidTr="002A529D">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2" w:lineRule="exact"/>
              <w:ind w:left="102" w:right="-20"/>
              <w:rPr>
                <w:rFonts w:ascii="Arial" w:eastAsia="Arial" w:hAnsi="Arial" w:cs="Arial"/>
                <w:spacing w:val="1"/>
              </w:rPr>
            </w:pPr>
            <w:r>
              <w:rPr>
                <w:rFonts w:ascii="Arial" w:eastAsia="Arial" w:hAnsi="Arial" w:cs="Arial"/>
                <w:spacing w:val="1"/>
              </w:rPr>
              <w:t>% &amp; # of Group Below Proficiency Level 1</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0</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0</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0</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0</w:t>
            </w:r>
          </w:p>
        </w:tc>
      </w:tr>
      <w:tr w:rsidR="002A529D" w:rsidTr="002A529D">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2" w:lineRule="exact"/>
              <w:ind w:left="102" w:right="-20"/>
              <w:rPr>
                <w:rFonts w:ascii="Arial" w:eastAsia="Arial" w:hAnsi="Arial" w:cs="Arial"/>
                <w:spacing w:val="1"/>
              </w:rPr>
            </w:pPr>
            <w:r>
              <w:rPr>
                <w:rFonts w:ascii="Arial" w:eastAsia="Arial" w:hAnsi="Arial" w:cs="Arial"/>
                <w:spacing w:val="1"/>
              </w:rPr>
              <w:t>% &amp; # of Group at Proficiency Level 1</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3.0% (1)</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0</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7.7 (2)</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0</w:t>
            </w:r>
          </w:p>
        </w:tc>
      </w:tr>
      <w:tr w:rsidR="002A529D" w:rsidTr="002A529D">
        <w:trPr>
          <w:trHeight w:hRule="exact" w:val="264"/>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2A529D" w:rsidRDefault="002A529D" w:rsidP="002A529D">
            <w:pPr>
              <w:spacing w:after="0" w:line="252" w:lineRule="exact"/>
              <w:ind w:left="720" w:right="-20" w:hanging="618"/>
              <w:rPr>
                <w:rFonts w:ascii="Arial" w:eastAsia="Arial" w:hAnsi="Arial" w:cs="Arial"/>
                <w:spacing w:val="1"/>
              </w:rPr>
            </w:pPr>
            <w:r>
              <w:rPr>
                <w:rFonts w:ascii="Arial" w:eastAsia="Arial" w:hAnsi="Arial" w:cs="Arial"/>
                <w:spacing w:val="1"/>
              </w:rPr>
              <w:t>% &amp; # of Group at Proficiency Level 2</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48.5% (16)</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46.2(12)</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42.3 (11)</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22.2 (4)</w:t>
            </w:r>
          </w:p>
        </w:tc>
      </w:tr>
      <w:tr w:rsidR="002A529D" w:rsidTr="002A529D">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2" w:lineRule="exact"/>
              <w:ind w:left="102" w:right="-20"/>
              <w:rPr>
                <w:rFonts w:ascii="Arial" w:eastAsia="Arial" w:hAnsi="Arial" w:cs="Arial"/>
                <w:spacing w:val="1"/>
              </w:rPr>
            </w:pPr>
            <w:r>
              <w:rPr>
                <w:rFonts w:ascii="Arial" w:eastAsia="Arial" w:hAnsi="Arial" w:cs="Arial"/>
                <w:spacing w:val="1"/>
              </w:rPr>
              <w:t>% &amp; # of Group at Proficiency Level 3</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48.5% (16)</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53.8(14)</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50 (13)</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77.8 (14)</w:t>
            </w:r>
          </w:p>
        </w:tc>
      </w:tr>
      <w:tr w:rsidR="002A529D" w:rsidTr="002A529D">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2" w:lineRule="exact"/>
              <w:ind w:left="102" w:right="-20"/>
              <w:rPr>
                <w:rFonts w:ascii="Arial" w:eastAsia="Arial" w:hAnsi="Arial" w:cs="Arial"/>
              </w:rPr>
            </w:pPr>
            <w:r>
              <w:rPr>
                <w:rFonts w:ascii="Arial" w:eastAsia="Arial" w:hAnsi="Arial" w:cs="Arial"/>
                <w:spacing w:val="1"/>
              </w:rPr>
              <w:t>Gr</w:t>
            </w:r>
            <w:r>
              <w:rPr>
                <w:rFonts w:ascii="Arial" w:eastAsia="Arial" w:hAnsi="Arial" w:cs="Arial"/>
              </w:rPr>
              <w:t>oup</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co</w:t>
            </w:r>
            <w:r>
              <w:rPr>
                <w:rFonts w:ascii="Arial" w:eastAsia="Arial" w:hAnsi="Arial" w:cs="Arial"/>
                <w:spacing w:val="1"/>
              </w:rPr>
              <w:t>r</w:t>
            </w:r>
            <w:r>
              <w:rPr>
                <w:rFonts w:ascii="Arial" w:eastAsia="Arial" w:hAnsi="Arial" w:cs="Arial"/>
                <w:spacing w:val="-3"/>
              </w:rPr>
              <w:t>e</w:t>
            </w:r>
            <w:r>
              <w:rPr>
                <w:rFonts w:ascii="Arial" w:eastAsia="Arial" w:hAnsi="Arial" w:cs="Arial"/>
              </w:rPr>
              <w:t>:</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165F4">
              <w:rPr>
                <w:highlight w:val="yellow"/>
              </w:rPr>
              <w:t>79.5</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80.5</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78.5</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84.1</w:t>
            </w:r>
          </w:p>
        </w:tc>
      </w:tr>
      <w:tr w:rsidR="002A529D" w:rsidTr="002A529D">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spacing w:val="1"/>
              </w:rPr>
              <w:t>Gr</w:t>
            </w:r>
            <w:r>
              <w:rPr>
                <w:rFonts w:ascii="Arial" w:eastAsia="Arial" w:hAnsi="Arial" w:cs="Arial"/>
              </w:rPr>
              <w:t>oup</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ean—</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ona</w:t>
            </w:r>
            <w:r>
              <w:rPr>
                <w:rFonts w:ascii="Arial" w:eastAsia="Arial" w:hAnsi="Arial" w:cs="Arial"/>
                <w:spacing w:val="-1"/>
              </w:rPr>
              <w:t>l</w:t>
            </w:r>
            <w:r>
              <w:rPr>
                <w:rFonts w:ascii="Arial" w:eastAsia="Arial" w:hAnsi="Arial" w:cs="Arial"/>
              </w:rPr>
              <w:t>:</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66.8</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65.9</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65.9</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65.9</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spacing w:val="1"/>
              </w:rPr>
              <w:t>Gr</w:t>
            </w:r>
            <w:r>
              <w:rPr>
                <w:rFonts w:ascii="Arial" w:eastAsia="Arial" w:hAnsi="Arial" w:cs="Arial"/>
              </w:rPr>
              <w:t>oup</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ean</w:t>
            </w:r>
            <w:r>
              <w:rPr>
                <w:rFonts w:ascii="Arial" w:eastAsia="Arial" w:hAnsi="Arial" w:cs="Arial"/>
                <w:spacing w:val="1"/>
              </w:rPr>
              <w:t xml:space="preserve"> </w:t>
            </w:r>
            <w:r>
              <w:rPr>
                <w:rFonts w:ascii="Arial" w:eastAsia="Arial" w:hAnsi="Arial" w:cs="Arial"/>
              </w:rPr>
              <w:t>–</w:t>
            </w:r>
            <w:r>
              <w:rPr>
                <w:rFonts w:ascii="Arial" w:eastAsia="Arial" w:hAnsi="Arial" w:cs="Arial"/>
                <w:spacing w:val="-1"/>
              </w:rPr>
              <w:t>P</w:t>
            </w:r>
            <w:r>
              <w:rPr>
                <w:rFonts w:ascii="Arial" w:eastAsia="Arial" w:hAnsi="Arial" w:cs="Arial"/>
                <w:spacing w:val="1"/>
              </w:rPr>
              <w:t>r</w:t>
            </w:r>
            <w:r>
              <w:rPr>
                <w:rFonts w:ascii="Arial" w:eastAsia="Arial" w:hAnsi="Arial" w:cs="Arial"/>
              </w:rPr>
              <w:t>og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rPr>
              <w:t>:</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66.3</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65.7</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65.7</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65.7</w:t>
            </w:r>
          </w:p>
        </w:tc>
      </w:tr>
      <w:tr w:rsidR="002A529D" w:rsidTr="002A529D">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B</w:t>
            </w:r>
            <w:r>
              <w:rPr>
                <w:rFonts w:ascii="Arial" w:eastAsia="Arial" w:hAnsi="Arial" w:cs="Arial"/>
              </w:rPr>
              <w:t>ench</w:t>
            </w:r>
            <w:r>
              <w:rPr>
                <w:rFonts w:ascii="Arial" w:eastAsia="Arial" w:hAnsi="Arial" w:cs="Arial"/>
                <w:spacing w:val="-2"/>
              </w:rPr>
              <w:t>m</w:t>
            </w:r>
            <w:r>
              <w:rPr>
                <w:rFonts w:ascii="Arial" w:eastAsia="Arial" w:hAnsi="Arial" w:cs="Arial"/>
              </w:rPr>
              <w:t>a</w:t>
            </w:r>
            <w:r>
              <w:rPr>
                <w:rFonts w:ascii="Arial" w:eastAsia="Arial" w:hAnsi="Arial" w:cs="Arial"/>
                <w:spacing w:val="-2"/>
              </w:rPr>
              <w:t>r</w:t>
            </w:r>
            <w:r>
              <w:rPr>
                <w:rFonts w:ascii="Arial" w:eastAsia="Arial" w:hAnsi="Arial" w:cs="Arial"/>
              </w:rPr>
              <w:t>k:</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p>
        </w:tc>
      </w:tr>
      <w:tr w:rsidR="002A529D" w:rsidTr="002A529D">
        <w:trPr>
          <w:trHeight w:hRule="exact" w:val="516"/>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Gr</w:t>
            </w:r>
            <w:r>
              <w:rPr>
                <w:rFonts w:ascii="Arial" w:eastAsia="Arial" w:hAnsi="Arial" w:cs="Arial"/>
              </w:rPr>
              <w:t>oup</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I</w:t>
            </w:r>
            <w:r>
              <w:rPr>
                <w:rFonts w:ascii="Arial" w:eastAsia="Arial" w:hAnsi="Arial" w:cs="Arial"/>
              </w:rPr>
              <w:t>ns</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onal</w:t>
            </w:r>
          </w:p>
          <w:p w:rsidR="002A529D" w:rsidRDefault="002A529D" w:rsidP="002A529D">
            <w:pPr>
              <w:spacing w:after="0" w:line="252" w:lineRule="exact"/>
              <w:ind w:left="102" w:right="-20"/>
              <w:rPr>
                <w:rFonts w:ascii="Arial" w:eastAsia="Arial" w:hAnsi="Arial" w:cs="Arial"/>
              </w:rPr>
            </w:pPr>
            <w:r>
              <w:rPr>
                <w:rFonts w:ascii="Arial" w:eastAsia="Arial" w:hAnsi="Arial" w:cs="Arial"/>
                <w:spacing w:val="-1"/>
              </w:rPr>
              <w:t>B</w:t>
            </w:r>
            <w:r>
              <w:rPr>
                <w:rFonts w:ascii="Arial" w:eastAsia="Arial" w:hAnsi="Arial" w:cs="Arial"/>
              </w:rPr>
              <w:t>ench</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rPr>
              <w:t>k:</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165F4">
              <w:rPr>
                <w:highlight w:val="yellow"/>
              </w:rPr>
              <w:t>97</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100</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92.3</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100</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Pr="00F30995" w:rsidRDefault="002A529D" w:rsidP="002A529D">
            <w:pPr>
              <w:spacing w:after="0" w:line="247" w:lineRule="exact"/>
              <w:ind w:left="102" w:right="-20"/>
              <w:rPr>
                <w:rFonts w:ascii="Arial" w:eastAsia="Arial" w:hAnsi="Arial" w:cs="Arial"/>
                <w:bCs/>
              </w:rPr>
            </w:pPr>
            <w:r>
              <w:rPr>
                <w:rFonts w:ascii="Arial" w:eastAsia="Arial" w:hAnsi="Arial" w:cs="Arial"/>
                <w:bCs/>
              </w:rPr>
              <w:t>Group Percentile Rank - National</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98</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99</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99</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99</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47" w:lineRule="exact"/>
              <w:ind w:left="102" w:right="-20"/>
              <w:rPr>
                <w:rFonts w:ascii="Arial" w:eastAsia="Arial" w:hAnsi="Arial" w:cs="Arial"/>
                <w:bCs/>
              </w:rPr>
            </w:pPr>
            <w:r>
              <w:rPr>
                <w:rFonts w:ascii="Arial" w:eastAsia="Arial" w:hAnsi="Arial" w:cs="Arial"/>
                <w:bCs/>
              </w:rPr>
              <w:t>Group Percentile Rank - Program</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98</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99</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99</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99</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Pr="00F30995" w:rsidRDefault="002A529D" w:rsidP="002A529D">
            <w:pPr>
              <w:spacing w:after="0" w:line="247" w:lineRule="exact"/>
              <w:ind w:left="102" w:right="-20"/>
              <w:rPr>
                <w:rFonts w:ascii="Arial" w:eastAsia="Arial" w:hAnsi="Arial" w:cs="Arial"/>
                <w:b/>
                <w:bCs/>
              </w:rPr>
            </w:pPr>
            <w:r w:rsidRPr="00F30995">
              <w:rPr>
                <w:rFonts w:ascii="Arial" w:eastAsia="Arial" w:hAnsi="Arial" w:cs="Arial"/>
                <w:b/>
                <w:bCs/>
              </w:rPr>
              <w:t>Thinking Skills</w:t>
            </w:r>
            <w:r>
              <w:rPr>
                <w:rFonts w:ascii="Arial" w:eastAsia="Arial" w:hAnsi="Arial" w:cs="Arial"/>
                <w:b/>
                <w:bCs/>
              </w:rPr>
              <w:t xml:space="preserve"> Group Scores</w:t>
            </w:r>
          </w:p>
        </w:tc>
        <w:tc>
          <w:tcPr>
            <w:tcW w:w="10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c>
          <w:tcPr>
            <w:tcW w:w="9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Pr="00F30995" w:rsidRDefault="002A529D" w:rsidP="002A529D">
            <w:pPr>
              <w:spacing w:after="0" w:line="247" w:lineRule="exact"/>
              <w:ind w:left="102" w:right="-20"/>
              <w:rPr>
                <w:rFonts w:ascii="Arial" w:eastAsia="Arial" w:hAnsi="Arial" w:cs="Arial"/>
              </w:rPr>
            </w:pPr>
            <w:r>
              <w:rPr>
                <w:rFonts w:ascii="Arial" w:eastAsia="Arial" w:hAnsi="Arial" w:cs="Arial"/>
                <w:bCs/>
              </w:rPr>
              <w:t>Foundational Thinking</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165F4">
              <w:rPr>
                <w:highlight w:val="yellow"/>
              </w:rPr>
              <w:t>78.8</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85.7</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78.5</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87</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47" w:lineRule="exact"/>
              <w:ind w:left="102" w:right="-20"/>
              <w:rPr>
                <w:rFonts w:ascii="Arial" w:eastAsia="Arial" w:hAnsi="Arial" w:cs="Arial"/>
                <w:bCs/>
              </w:rPr>
            </w:pPr>
            <w:r>
              <w:rPr>
                <w:rFonts w:ascii="Arial" w:eastAsia="Arial" w:hAnsi="Arial" w:cs="Arial"/>
                <w:bCs/>
              </w:rPr>
              <w:t xml:space="preserve">Clinical Judgment/Critical Thinking </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165F4">
              <w:rPr>
                <w:highlight w:val="yellow"/>
              </w:rPr>
              <w:t>77.9</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79.8</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78.5</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83.9</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47" w:lineRule="exact"/>
              <w:ind w:left="102" w:right="-20"/>
              <w:rPr>
                <w:rFonts w:ascii="Arial" w:eastAsia="Arial" w:hAnsi="Arial" w:cs="Arial"/>
                <w:bCs/>
              </w:rPr>
            </w:pPr>
            <w:r>
              <w:rPr>
                <w:rFonts w:ascii="Arial" w:eastAsia="Arial" w:hAnsi="Arial" w:cs="Arial"/>
                <w:bCs/>
              </w:rPr>
              <w:t>Priority Setting</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84.8</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66.9</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84.6</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82.5</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Pr="001B6379" w:rsidRDefault="002A529D" w:rsidP="002A529D">
            <w:pPr>
              <w:spacing w:after="0" w:line="247" w:lineRule="exact"/>
              <w:ind w:left="102" w:right="-20"/>
              <w:rPr>
                <w:rFonts w:ascii="Arial" w:eastAsia="Arial" w:hAnsi="Arial" w:cs="Arial"/>
                <w:b/>
                <w:bCs/>
              </w:rPr>
            </w:pPr>
            <w:r w:rsidRPr="001B6379">
              <w:rPr>
                <w:rFonts w:ascii="Arial" w:eastAsia="Arial" w:hAnsi="Arial" w:cs="Arial"/>
                <w:b/>
                <w:bCs/>
              </w:rPr>
              <w:t>Nursing Process</w:t>
            </w:r>
            <w:r>
              <w:rPr>
                <w:rFonts w:ascii="Arial" w:eastAsia="Arial" w:hAnsi="Arial" w:cs="Arial"/>
                <w:b/>
                <w:bCs/>
              </w:rPr>
              <w:t xml:space="preserve"> Group Scores</w:t>
            </w:r>
          </w:p>
        </w:tc>
        <w:tc>
          <w:tcPr>
            <w:tcW w:w="10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c>
          <w:tcPr>
            <w:tcW w:w="9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r>
      <w:tr w:rsidR="002A529D" w:rsidTr="002A529D">
        <w:trPr>
          <w:trHeight w:hRule="exact" w:val="270"/>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before="1" w:after="0" w:line="240" w:lineRule="auto"/>
              <w:ind w:left="102" w:right="-20"/>
              <w:rPr>
                <w:rFonts w:ascii="Arial" w:eastAsia="Arial" w:hAnsi="Arial" w:cs="Arial"/>
              </w:rPr>
            </w:pPr>
            <w:r>
              <w:rPr>
                <w:rFonts w:ascii="Arial" w:eastAsia="Arial" w:hAnsi="Arial" w:cs="Arial"/>
                <w:spacing w:val="-1"/>
              </w:rPr>
              <w:t>Assessment</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165F4">
              <w:rPr>
                <w:highlight w:val="yellow"/>
              </w:rPr>
              <w:t>73.2</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74.4</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84.1</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81.5</w:t>
            </w:r>
          </w:p>
        </w:tc>
      </w:tr>
      <w:tr w:rsidR="002A529D" w:rsidTr="002A529D">
        <w:trPr>
          <w:trHeight w:hRule="exact" w:val="261"/>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spacing w:val="-1"/>
              </w:rPr>
              <w:t>A</w:t>
            </w:r>
            <w:r>
              <w:rPr>
                <w:rFonts w:ascii="Arial" w:eastAsia="Arial" w:hAnsi="Arial" w:cs="Arial"/>
              </w:rPr>
              <w:t>na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w:t>
            </w:r>
            <w:r>
              <w:rPr>
                <w:rFonts w:ascii="Arial" w:eastAsia="Arial" w:hAnsi="Arial" w:cs="Arial"/>
                <w:spacing w:val="-1"/>
              </w:rPr>
              <w:t>Di</w:t>
            </w:r>
            <w:r>
              <w:rPr>
                <w:rFonts w:ascii="Arial" w:eastAsia="Arial" w:hAnsi="Arial" w:cs="Arial"/>
              </w:rPr>
              <w:t>a</w:t>
            </w:r>
            <w:r>
              <w:rPr>
                <w:rFonts w:ascii="Arial" w:eastAsia="Arial" w:hAnsi="Arial" w:cs="Arial"/>
                <w:spacing w:val="2"/>
              </w:rPr>
              <w:t>g</w:t>
            </w:r>
            <w:r>
              <w:rPr>
                <w:rFonts w:ascii="Arial" w:eastAsia="Arial" w:hAnsi="Arial" w:cs="Arial"/>
              </w:rPr>
              <w:t>nos</w:t>
            </w:r>
            <w:r>
              <w:rPr>
                <w:rFonts w:ascii="Arial" w:eastAsia="Arial" w:hAnsi="Arial" w:cs="Arial"/>
                <w:spacing w:val="-1"/>
              </w:rPr>
              <w:t>i</w:t>
            </w:r>
            <w:r>
              <w:rPr>
                <w:rFonts w:ascii="Arial" w:eastAsia="Arial" w:hAnsi="Arial" w:cs="Arial"/>
                <w:spacing w:val="1"/>
              </w:rPr>
              <w:t>s</w:t>
            </w:r>
          </w:p>
          <w:p w:rsidR="002A529D" w:rsidRDefault="002A529D" w:rsidP="002A529D">
            <w:pPr>
              <w:spacing w:before="1" w:after="0" w:line="240" w:lineRule="auto"/>
              <w:ind w:left="102" w:right="-20"/>
              <w:rPr>
                <w:rFonts w:ascii="Arial" w:eastAsia="Arial" w:hAnsi="Arial" w:cs="Arial"/>
              </w:rPr>
            </w:pP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165F4">
              <w:rPr>
                <w:highlight w:val="yellow"/>
              </w:rPr>
              <w:t>79.0</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80.2</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66</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82.5</w:t>
            </w:r>
          </w:p>
        </w:tc>
      </w:tr>
      <w:tr w:rsidR="002A529D" w:rsidTr="002A529D">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spacing w:val="-1"/>
              </w:rPr>
              <w:t>Pl</w:t>
            </w:r>
            <w:r>
              <w:rPr>
                <w:rFonts w:ascii="Arial" w:eastAsia="Arial" w:hAnsi="Arial" w:cs="Arial"/>
              </w:rPr>
              <w:t>ann</w:t>
            </w:r>
            <w:r>
              <w:rPr>
                <w:rFonts w:ascii="Arial" w:eastAsia="Arial" w:hAnsi="Arial" w:cs="Arial"/>
                <w:spacing w:val="-4"/>
              </w:rPr>
              <w:t>i</w:t>
            </w:r>
            <w:r>
              <w:rPr>
                <w:rFonts w:ascii="Arial" w:eastAsia="Arial" w:hAnsi="Arial" w:cs="Arial"/>
              </w:rPr>
              <w:t>ng</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80.1</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80</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75.3</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83.3</w:t>
            </w:r>
          </w:p>
        </w:tc>
      </w:tr>
      <w:tr w:rsidR="002A529D" w:rsidTr="002A529D">
        <w:trPr>
          <w:trHeight w:hRule="exact" w:val="297"/>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on/Therapeutic Nursing</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165F4">
              <w:rPr>
                <w:highlight w:val="yellow"/>
              </w:rPr>
              <w:t>77.8</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82.1</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84.1</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86.7</w:t>
            </w:r>
          </w:p>
        </w:tc>
      </w:tr>
      <w:tr w:rsidR="002A529D" w:rsidTr="002A529D">
        <w:trPr>
          <w:trHeight w:hRule="exact" w:val="261"/>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spacing w:val="-1"/>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84.6</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80.4</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82.3</w:t>
            </w:r>
          </w:p>
        </w:tc>
      </w:tr>
      <w:tr w:rsidR="002A529D" w:rsidTr="002A529D">
        <w:trPr>
          <w:trHeight w:hRule="exact" w:val="252"/>
        </w:trPr>
        <w:tc>
          <w:tcPr>
            <w:tcW w:w="4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spacing w:after="0" w:line="247" w:lineRule="exact"/>
              <w:ind w:left="102" w:right="-20"/>
              <w:rPr>
                <w:rFonts w:ascii="Arial" w:eastAsia="Arial" w:hAnsi="Arial" w:cs="Arial"/>
              </w:rPr>
            </w:pPr>
            <w:r>
              <w:rPr>
                <w:rFonts w:ascii="Arial" w:eastAsia="Arial" w:hAnsi="Arial" w:cs="Arial"/>
                <w:b/>
                <w:bCs/>
                <w:spacing w:val="-1"/>
              </w:rPr>
              <w:t>Major NC</w:t>
            </w:r>
            <w:r>
              <w:rPr>
                <w:rFonts w:ascii="Arial" w:eastAsia="Arial" w:hAnsi="Arial" w:cs="Arial"/>
                <w:b/>
                <w:bCs/>
              </w:rPr>
              <w:t>L</w:t>
            </w:r>
            <w:r>
              <w:rPr>
                <w:rFonts w:ascii="Arial" w:eastAsia="Arial" w:hAnsi="Arial" w:cs="Arial"/>
                <w:b/>
                <w:bCs/>
                <w:spacing w:val="-1"/>
              </w:rPr>
              <w:t>E</w:t>
            </w:r>
            <w:r>
              <w:rPr>
                <w:rFonts w:ascii="Arial" w:eastAsia="Arial" w:hAnsi="Arial" w:cs="Arial"/>
                <w:b/>
                <w:bCs/>
              </w:rPr>
              <w:t xml:space="preserve">X </w:t>
            </w:r>
            <w:r>
              <w:rPr>
                <w:rFonts w:ascii="Arial" w:eastAsia="Arial" w:hAnsi="Arial" w:cs="Arial"/>
                <w:b/>
                <w:bCs/>
                <w:spacing w:val="-1"/>
              </w:rPr>
              <w:t xml:space="preserve"> Content Areas</w:t>
            </w:r>
          </w:p>
        </w:tc>
        <w:tc>
          <w:tcPr>
            <w:tcW w:w="10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c>
          <w:tcPr>
            <w:tcW w:w="9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spacing w:val="-1"/>
              </w:rPr>
              <w:t>Management of Care</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83.8</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82.1</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82.1</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64.8</w:t>
            </w:r>
          </w:p>
        </w:tc>
      </w:tr>
      <w:tr w:rsidR="002A529D" w:rsidTr="002A529D">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rPr>
              <w:t>Safety and Infection Control</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050B6">
              <w:rPr>
                <w:highlight w:val="green"/>
              </w:rPr>
              <w:t>54.5</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77.9</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76</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81.9</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rPr>
              <w:t>Health Promotion and Maintenance</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165F4">
              <w:rPr>
                <w:highlight w:val="yellow"/>
              </w:rPr>
              <w:t>80.4</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82.5</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80.1</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85.6</w:t>
            </w:r>
          </w:p>
        </w:tc>
      </w:tr>
      <w:tr w:rsidR="002A529D" w:rsidTr="002A529D">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2" w:lineRule="exact"/>
              <w:ind w:left="102" w:right="-20"/>
              <w:rPr>
                <w:rFonts w:ascii="Arial" w:eastAsia="Arial" w:hAnsi="Arial" w:cs="Arial"/>
              </w:rPr>
            </w:pPr>
            <w:r>
              <w:rPr>
                <w:rFonts w:ascii="Arial" w:eastAsia="Arial" w:hAnsi="Arial" w:cs="Arial"/>
              </w:rPr>
              <w:t>Psychosocial Integrity</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69.7</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69.2</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84.6</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81.5</w:t>
            </w:r>
          </w:p>
        </w:tc>
      </w:tr>
      <w:tr w:rsidR="002A529D" w:rsidTr="002A529D">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47" w:lineRule="exact"/>
              <w:ind w:left="102" w:right="-20"/>
              <w:rPr>
                <w:rFonts w:ascii="Arial" w:eastAsia="Arial" w:hAnsi="Arial" w:cs="Arial"/>
              </w:rPr>
            </w:pPr>
            <w:r>
              <w:rPr>
                <w:rFonts w:ascii="Arial" w:eastAsia="Arial" w:hAnsi="Arial" w:cs="Arial"/>
              </w:rPr>
              <w:t>Basic Care and Comfort</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165F4">
              <w:rPr>
                <w:highlight w:val="yellow"/>
              </w:rPr>
              <w:t>78.3</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84.6</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82.1</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84.3</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rPr>
              <w:t>Pharmacological and Parenteral Therapies</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165F4">
              <w:rPr>
                <w:highlight w:val="yellow"/>
              </w:rPr>
              <w:t>76.3</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78.8</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82.1</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74.9</w:t>
            </w:r>
          </w:p>
        </w:tc>
      </w:tr>
      <w:tr w:rsidR="002A529D" w:rsidTr="002A529D">
        <w:trPr>
          <w:trHeight w:hRule="exact" w:val="264"/>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rPr>
              <w:t>Reduction of Risk Potential</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83.5</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79.5</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65</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82.7</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rPr>
              <w:t>Physiological Adaptation</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165F4">
              <w:rPr>
                <w:highlight w:val="yellow"/>
              </w:rPr>
              <w:t>78.4</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79.1</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81.9</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87.3</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spacing w:after="0" w:line="247" w:lineRule="exact"/>
              <w:ind w:left="102" w:right="-20"/>
              <w:rPr>
                <w:rFonts w:ascii="Arial" w:eastAsia="Arial" w:hAnsi="Arial" w:cs="Arial"/>
              </w:rPr>
            </w:pPr>
            <w:r>
              <w:rPr>
                <w:rFonts w:ascii="Arial" w:eastAsia="Arial" w:hAnsi="Arial" w:cs="Arial"/>
                <w:b/>
                <w:bCs/>
                <w:spacing w:val="-1"/>
              </w:rPr>
              <w:t>QSEN</w:t>
            </w:r>
          </w:p>
        </w:tc>
        <w:tc>
          <w:tcPr>
            <w:tcW w:w="10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c>
          <w:tcPr>
            <w:tcW w:w="99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c>
          <w:tcPr>
            <w:tcW w:w="9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A529D" w:rsidRDefault="002A529D" w:rsidP="002A529D">
            <w:pPr>
              <w:jc w:val="center"/>
            </w:pP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rPr>
              <w:t>Safety</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165F4">
              <w:rPr>
                <w:highlight w:val="yellow"/>
              </w:rPr>
              <w:t>73.4</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80.8</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67.7</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75.9</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rPr>
              <w:t>Patient-Centered Care</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rsidRPr="00F165F4">
              <w:rPr>
                <w:highlight w:val="yellow"/>
              </w:rPr>
              <w:t>80.4</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87</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85.1</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83.9</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rPr>
              <w:t>Evidence Based Practice</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77.5</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77</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76.3</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86.3</w:t>
            </w:r>
          </w:p>
        </w:tc>
      </w:tr>
      <w:tr w:rsidR="002A529D" w:rsidTr="002A529D">
        <w:trPr>
          <w:trHeight w:hRule="exact" w:val="262"/>
        </w:trPr>
        <w:tc>
          <w:tcPr>
            <w:tcW w:w="4427" w:type="dxa"/>
            <w:tcBorders>
              <w:top w:val="single" w:sz="4" w:space="0" w:color="000000"/>
              <w:left w:val="single" w:sz="4" w:space="0" w:color="000000"/>
              <w:bottom w:val="single" w:sz="4" w:space="0" w:color="000000"/>
              <w:right w:val="single" w:sz="4" w:space="0" w:color="000000"/>
            </w:tcBorders>
          </w:tcPr>
          <w:p w:rsidR="002A529D" w:rsidRDefault="002A529D" w:rsidP="002A529D">
            <w:pPr>
              <w:spacing w:after="0" w:line="250" w:lineRule="exact"/>
              <w:ind w:left="102" w:right="-20"/>
              <w:rPr>
                <w:rFonts w:ascii="Arial" w:eastAsia="Arial" w:hAnsi="Arial" w:cs="Arial"/>
              </w:rPr>
            </w:pPr>
            <w:r>
              <w:rPr>
                <w:rFonts w:ascii="Arial" w:eastAsia="Arial" w:hAnsi="Arial" w:cs="Arial"/>
              </w:rPr>
              <w:t>Teamwork and Collaboration</w:t>
            </w:r>
          </w:p>
        </w:tc>
        <w:tc>
          <w:tcPr>
            <w:tcW w:w="10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78.8</w:t>
            </w:r>
          </w:p>
        </w:tc>
        <w:tc>
          <w:tcPr>
            <w:tcW w:w="990"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73.1</w:t>
            </w:r>
          </w:p>
        </w:tc>
        <w:tc>
          <w:tcPr>
            <w:tcW w:w="991"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100</w:t>
            </w:r>
          </w:p>
        </w:tc>
        <w:tc>
          <w:tcPr>
            <w:tcW w:w="989" w:type="dxa"/>
            <w:tcBorders>
              <w:top w:val="single" w:sz="4" w:space="0" w:color="000000"/>
              <w:left w:val="single" w:sz="4" w:space="0" w:color="000000"/>
              <w:bottom w:val="single" w:sz="4" w:space="0" w:color="000000"/>
              <w:right w:val="single" w:sz="4" w:space="0" w:color="000000"/>
            </w:tcBorders>
          </w:tcPr>
          <w:p w:rsidR="002A529D" w:rsidRDefault="002A529D" w:rsidP="002A529D">
            <w:pPr>
              <w:jc w:val="center"/>
            </w:pPr>
            <w:r>
              <w:t>--</w:t>
            </w:r>
          </w:p>
        </w:tc>
      </w:tr>
    </w:tbl>
    <w:p w:rsidR="00F90CFF" w:rsidRDefault="00F90CFF">
      <w:pPr>
        <w:spacing w:after="0"/>
      </w:pPr>
    </w:p>
    <w:p w:rsidR="003601FC" w:rsidRDefault="003601FC">
      <w:pPr>
        <w:spacing w:after="0"/>
      </w:pPr>
    </w:p>
    <w:p w:rsidR="003601FC" w:rsidRDefault="003601FC" w:rsidP="000812E8">
      <w:pPr>
        <w:spacing w:after="0"/>
        <w:ind w:firstLine="720"/>
        <w:rPr>
          <w:rFonts w:ascii="Arial" w:hAnsi="Arial" w:cs="Arial"/>
        </w:rPr>
      </w:pPr>
    </w:p>
    <w:p w:rsidR="003601FC" w:rsidRDefault="003601FC" w:rsidP="000812E8">
      <w:pPr>
        <w:spacing w:after="0"/>
        <w:ind w:firstLine="720"/>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3601FC" w:rsidRPr="00D35EA0" w:rsidTr="004B5D4F">
        <w:tc>
          <w:tcPr>
            <w:tcW w:w="2337" w:type="dxa"/>
          </w:tcPr>
          <w:p w:rsidR="003601FC" w:rsidRPr="00D35EA0" w:rsidRDefault="003601FC" w:rsidP="004B5D4F">
            <w:pPr>
              <w:rPr>
                <w:b/>
              </w:rPr>
            </w:pPr>
            <w:r w:rsidRPr="00D35EA0">
              <w:rPr>
                <w:b/>
              </w:rPr>
              <w:t>Location</w:t>
            </w:r>
          </w:p>
        </w:tc>
        <w:tc>
          <w:tcPr>
            <w:tcW w:w="2337" w:type="dxa"/>
          </w:tcPr>
          <w:p w:rsidR="003601FC" w:rsidRPr="00D35EA0" w:rsidRDefault="003601FC" w:rsidP="004B5D4F">
            <w:pPr>
              <w:jc w:val="center"/>
              <w:rPr>
                <w:b/>
              </w:rPr>
            </w:pPr>
            <w:r w:rsidRPr="00D35EA0">
              <w:rPr>
                <w:b/>
              </w:rPr>
              <w:t>Level 1</w:t>
            </w:r>
          </w:p>
        </w:tc>
        <w:tc>
          <w:tcPr>
            <w:tcW w:w="2338" w:type="dxa"/>
          </w:tcPr>
          <w:p w:rsidR="003601FC" w:rsidRPr="00D35EA0" w:rsidRDefault="003601FC" w:rsidP="004B5D4F">
            <w:pPr>
              <w:jc w:val="center"/>
              <w:rPr>
                <w:b/>
              </w:rPr>
            </w:pPr>
            <w:r w:rsidRPr="00D35EA0">
              <w:rPr>
                <w:b/>
              </w:rPr>
              <w:t>Level 2</w:t>
            </w:r>
          </w:p>
        </w:tc>
        <w:tc>
          <w:tcPr>
            <w:tcW w:w="2338" w:type="dxa"/>
          </w:tcPr>
          <w:p w:rsidR="003601FC" w:rsidRPr="00D35EA0" w:rsidRDefault="003601FC" w:rsidP="004B5D4F">
            <w:pPr>
              <w:jc w:val="center"/>
              <w:rPr>
                <w:b/>
              </w:rPr>
            </w:pPr>
            <w:r w:rsidRPr="00D35EA0">
              <w:rPr>
                <w:b/>
              </w:rPr>
              <w:t>Level 3</w:t>
            </w:r>
          </w:p>
        </w:tc>
      </w:tr>
      <w:tr w:rsidR="003601FC" w:rsidTr="004B5D4F">
        <w:tc>
          <w:tcPr>
            <w:tcW w:w="2337" w:type="dxa"/>
          </w:tcPr>
          <w:p w:rsidR="003601FC" w:rsidRDefault="003601FC" w:rsidP="004B5D4F">
            <w:r>
              <w:t>Elko</w:t>
            </w:r>
          </w:p>
        </w:tc>
        <w:tc>
          <w:tcPr>
            <w:tcW w:w="2337" w:type="dxa"/>
          </w:tcPr>
          <w:p w:rsidR="003601FC" w:rsidRDefault="00F82D6F" w:rsidP="003601FC">
            <w:pPr>
              <w:jc w:val="center"/>
            </w:pPr>
            <w:r>
              <w:t>5</w:t>
            </w:r>
            <w:r w:rsidR="003601FC">
              <w:t>% (1)</w:t>
            </w:r>
          </w:p>
        </w:tc>
        <w:tc>
          <w:tcPr>
            <w:tcW w:w="2338" w:type="dxa"/>
          </w:tcPr>
          <w:p w:rsidR="003601FC" w:rsidRDefault="00F82D6F" w:rsidP="00F82D6F">
            <w:pPr>
              <w:jc w:val="center"/>
            </w:pPr>
            <w:r>
              <w:t>61</w:t>
            </w:r>
            <w:r w:rsidR="003601FC">
              <w:t>%(</w:t>
            </w:r>
            <w:r>
              <w:t>11</w:t>
            </w:r>
            <w:r w:rsidR="003601FC">
              <w:t>)</w:t>
            </w:r>
          </w:p>
        </w:tc>
        <w:tc>
          <w:tcPr>
            <w:tcW w:w="2338" w:type="dxa"/>
          </w:tcPr>
          <w:p w:rsidR="003601FC" w:rsidRDefault="003601FC" w:rsidP="004B5D4F">
            <w:pPr>
              <w:jc w:val="center"/>
            </w:pPr>
            <w:r>
              <w:t>33%(6)</w:t>
            </w:r>
          </w:p>
        </w:tc>
      </w:tr>
      <w:tr w:rsidR="003601FC" w:rsidTr="004B5D4F">
        <w:tc>
          <w:tcPr>
            <w:tcW w:w="2337" w:type="dxa"/>
          </w:tcPr>
          <w:p w:rsidR="003601FC" w:rsidRDefault="003601FC" w:rsidP="004B5D4F">
            <w:r>
              <w:t>Pahrump</w:t>
            </w:r>
          </w:p>
        </w:tc>
        <w:tc>
          <w:tcPr>
            <w:tcW w:w="2337" w:type="dxa"/>
          </w:tcPr>
          <w:p w:rsidR="003601FC" w:rsidRDefault="003601FC" w:rsidP="004B5D4F">
            <w:pPr>
              <w:jc w:val="center"/>
            </w:pPr>
            <w:r>
              <w:t>NA</w:t>
            </w:r>
          </w:p>
        </w:tc>
        <w:tc>
          <w:tcPr>
            <w:tcW w:w="2338" w:type="dxa"/>
          </w:tcPr>
          <w:p w:rsidR="003601FC" w:rsidRDefault="00F82D6F" w:rsidP="00F82D6F">
            <w:pPr>
              <w:jc w:val="center"/>
            </w:pPr>
            <w:r>
              <w:t>38</w:t>
            </w:r>
            <w:r w:rsidR="003601FC">
              <w:t>%(</w:t>
            </w:r>
            <w:r>
              <w:t>3</w:t>
            </w:r>
            <w:r w:rsidR="003601FC">
              <w:t>)</w:t>
            </w:r>
          </w:p>
        </w:tc>
        <w:tc>
          <w:tcPr>
            <w:tcW w:w="2338" w:type="dxa"/>
          </w:tcPr>
          <w:p w:rsidR="003601FC" w:rsidRDefault="00F82D6F" w:rsidP="00F82D6F">
            <w:pPr>
              <w:jc w:val="center"/>
            </w:pPr>
            <w:r>
              <w:t>62</w:t>
            </w:r>
            <w:r w:rsidR="003601FC">
              <w:t>%</w:t>
            </w:r>
            <w:r>
              <w:t xml:space="preserve"> </w:t>
            </w:r>
            <w:r w:rsidR="003601FC">
              <w:t>(</w:t>
            </w:r>
            <w:r>
              <w:t>5</w:t>
            </w:r>
            <w:r w:rsidR="003601FC">
              <w:t>)</w:t>
            </w:r>
          </w:p>
        </w:tc>
      </w:tr>
      <w:tr w:rsidR="003601FC" w:rsidTr="004B5D4F">
        <w:tc>
          <w:tcPr>
            <w:tcW w:w="2337" w:type="dxa"/>
          </w:tcPr>
          <w:p w:rsidR="003601FC" w:rsidRDefault="003601FC" w:rsidP="004B5D4F">
            <w:r>
              <w:t>Winnemucca</w:t>
            </w:r>
          </w:p>
        </w:tc>
        <w:tc>
          <w:tcPr>
            <w:tcW w:w="2337" w:type="dxa"/>
          </w:tcPr>
          <w:p w:rsidR="003601FC" w:rsidRDefault="003601FC" w:rsidP="004B5D4F">
            <w:pPr>
              <w:jc w:val="center"/>
            </w:pPr>
            <w:r>
              <w:t>NA</w:t>
            </w:r>
          </w:p>
        </w:tc>
        <w:tc>
          <w:tcPr>
            <w:tcW w:w="2338" w:type="dxa"/>
          </w:tcPr>
          <w:p w:rsidR="003601FC" w:rsidRDefault="00F82D6F" w:rsidP="00F82D6F">
            <w:pPr>
              <w:jc w:val="center"/>
            </w:pPr>
            <w:r>
              <w:t>14</w:t>
            </w:r>
            <w:r w:rsidR="003601FC">
              <w:t>%(</w:t>
            </w:r>
            <w:r>
              <w:t>2</w:t>
            </w:r>
            <w:r w:rsidR="003601FC">
              <w:t>)</w:t>
            </w:r>
          </w:p>
        </w:tc>
        <w:tc>
          <w:tcPr>
            <w:tcW w:w="2338" w:type="dxa"/>
          </w:tcPr>
          <w:p w:rsidR="003601FC" w:rsidRDefault="00F82D6F" w:rsidP="00F82D6F">
            <w:pPr>
              <w:jc w:val="center"/>
            </w:pPr>
            <w:r>
              <w:t>71</w:t>
            </w:r>
            <w:r w:rsidR="003601FC">
              <w:t>%(</w:t>
            </w:r>
            <w:r>
              <w:t>5</w:t>
            </w:r>
            <w:r w:rsidR="003601FC">
              <w:t>)</w:t>
            </w:r>
          </w:p>
        </w:tc>
      </w:tr>
    </w:tbl>
    <w:p w:rsidR="003601FC" w:rsidRDefault="003601FC" w:rsidP="000812E8">
      <w:pPr>
        <w:spacing w:after="0"/>
        <w:ind w:firstLine="720"/>
        <w:rPr>
          <w:rFonts w:ascii="Arial" w:hAnsi="Arial" w:cs="Arial"/>
        </w:rPr>
      </w:pPr>
    </w:p>
    <w:p w:rsidR="000812E8" w:rsidRDefault="004B2085" w:rsidP="000812E8">
      <w:pPr>
        <w:spacing w:after="0"/>
        <w:ind w:firstLine="720"/>
        <w:rPr>
          <w:rFonts w:ascii="Arial" w:hAnsi="Arial" w:cs="Arial"/>
        </w:rPr>
      </w:pPr>
      <w:r w:rsidRPr="00795BC4">
        <w:rPr>
          <w:rFonts w:ascii="Arial" w:hAnsi="Arial" w:cs="Arial"/>
        </w:rPr>
        <w:t xml:space="preserve">Any issues identified (i.e. are group scores higher or lower than </w:t>
      </w:r>
      <w:r w:rsidR="000812E8" w:rsidRPr="00795BC4">
        <w:rPr>
          <w:rFonts w:ascii="Arial" w:hAnsi="Arial" w:cs="Arial"/>
        </w:rPr>
        <w:t>previous semesters</w:t>
      </w:r>
      <w:r w:rsidRPr="00795BC4">
        <w:rPr>
          <w:rFonts w:ascii="Arial" w:hAnsi="Arial" w:cs="Arial"/>
        </w:rPr>
        <w:t>).</w:t>
      </w:r>
    </w:p>
    <w:p w:rsidR="008008AD" w:rsidRDefault="002A529D" w:rsidP="0037177F">
      <w:pPr>
        <w:spacing w:after="0"/>
        <w:ind w:left="720"/>
        <w:rPr>
          <w:rFonts w:cs="Arial"/>
        </w:rPr>
      </w:pPr>
      <w:r>
        <w:rPr>
          <w:rFonts w:cs="Arial"/>
        </w:rPr>
        <w:t>All but 1</w:t>
      </w:r>
      <w:r w:rsidR="00B34F25">
        <w:rPr>
          <w:rFonts w:cs="Arial"/>
        </w:rPr>
        <w:t xml:space="preserve"> student scored a Level 2 or higher on the ATI Proctored Assessment Final. </w:t>
      </w:r>
      <w:r w:rsidR="00E70933" w:rsidRPr="004642CC">
        <w:rPr>
          <w:rFonts w:cs="Arial"/>
        </w:rPr>
        <w:t xml:space="preserve"> The students this year scored</w:t>
      </w:r>
      <w:r w:rsidR="0037177F">
        <w:rPr>
          <w:rFonts w:cs="Arial"/>
        </w:rPr>
        <w:t xml:space="preserve"> above </w:t>
      </w:r>
      <w:r w:rsidR="00E70933" w:rsidRPr="004642CC">
        <w:rPr>
          <w:rFonts w:cs="Arial"/>
        </w:rPr>
        <w:t xml:space="preserve">the previous class in </w:t>
      </w:r>
      <w:r w:rsidR="000A14CE">
        <w:rPr>
          <w:rFonts w:cs="Arial"/>
        </w:rPr>
        <w:t>36.8%</w:t>
      </w:r>
      <w:r w:rsidR="00E70933" w:rsidRPr="004642CC">
        <w:rPr>
          <w:rFonts w:cs="Arial"/>
        </w:rPr>
        <w:t xml:space="preserve"> of the elements listed. Safety </w:t>
      </w:r>
      <w:r w:rsidR="0037177F">
        <w:rPr>
          <w:rFonts w:cs="Arial"/>
        </w:rPr>
        <w:t xml:space="preserve">was an issue in the past, </w:t>
      </w:r>
      <w:r w:rsidR="000A14CE">
        <w:rPr>
          <w:rFonts w:cs="Arial"/>
        </w:rPr>
        <w:t>and unlike the class last year, this class did drop once again dramatically in this area</w:t>
      </w:r>
      <w:r w:rsidR="0037177F">
        <w:rPr>
          <w:rFonts w:cs="Arial"/>
        </w:rPr>
        <w:t xml:space="preserve">. </w:t>
      </w:r>
      <w:r w:rsidR="0037177F" w:rsidRPr="0037177F">
        <w:rPr>
          <w:rFonts w:cs="Arial"/>
          <w:i/>
        </w:rPr>
        <w:t>Teamwork and Collaboration</w:t>
      </w:r>
      <w:r w:rsidR="0037177F">
        <w:rPr>
          <w:rFonts w:cs="Arial"/>
        </w:rPr>
        <w:t xml:space="preserve"> showed </w:t>
      </w:r>
      <w:r w:rsidR="000A14CE">
        <w:rPr>
          <w:rFonts w:cs="Arial"/>
        </w:rPr>
        <w:t>an increase</w:t>
      </w:r>
      <w:r w:rsidR="0037177F">
        <w:rPr>
          <w:rFonts w:cs="Arial"/>
        </w:rPr>
        <w:t xml:space="preserve"> since last year</w:t>
      </w:r>
      <w:r w:rsidR="000A14CE">
        <w:rPr>
          <w:rFonts w:cs="Arial"/>
        </w:rPr>
        <w:t xml:space="preserve">. Significant decreases (more than a 5% difference) in scores were also evidenced in </w:t>
      </w:r>
      <w:r w:rsidR="000A14CE" w:rsidRPr="000A14CE">
        <w:rPr>
          <w:rFonts w:cs="Arial"/>
          <w:i/>
        </w:rPr>
        <w:t>Foundational Thinking</w:t>
      </w:r>
      <w:r w:rsidR="000A14CE">
        <w:rPr>
          <w:rFonts w:cs="Arial"/>
          <w:i/>
        </w:rPr>
        <w:t>, Implementation/Therapeutic nursing,</w:t>
      </w:r>
      <w:r w:rsidR="00F165F4">
        <w:rPr>
          <w:rFonts w:cs="Arial"/>
          <w:i/>
        </w:rPr>
        <w:t xml:space="preserve"> Safety and infection control</w:t>
      </w:r>
      <w:proofErr w:type="gramStart"/>
      <w:r w:rsidR="00F165F4">
        <w:rPr>
          <w:rFonts w:cs="Arial"/>
          <w:i/>
        </w:rPr>
        <w:t xml:space="preserve">, </w:t>
      </w:r>
      <w:r w:rsidR="000A14CE">
        <w:rPr>
          <w:rFonts w:cs="Arial"/>
          <w:i/>
        </w:rPr>
        <w:t xml:space="preserve"> </w:t>
      </w:r>
      <w:r w:rsidR="000A14CE" w:rsidRPr="000A14CE">
        <w:rPr>
          <w:rFonts w:cs="Arial"/>
        </w:rPr>
        <w:t>and</w:t>
      </w:r>
      <w:proofErr w:type="gramEnd"/>
      <w:r w:rsidR="000A14CE">
        <w:rPr>
          <w:rFonts w:cs="Arial"/>
          <w:i/>
        </w:rPr>
        <w:t xml:space="preserve"> Basic Care and Comfort.</w:t>
      </w:r>
      <w:r w:rsidR="000A14CE">
        <w:rPr>
          <w:rFonts w:cs="Arial"/>
        </w:rPr>
        <w:t xml:space="preserve"> </w:t>
      </w:r>
      <w:r w:rsidR="0037177F">
        <w:rPr>
          <w:rFonts w:cs="Arial"/>
        </w:rPr>
        <w:t xml:space="preserve">Dramatic improvements in scores where the difference was more than </w:t>
      </w:r>
      <w:r w:rsidR="000A14CE">
        <w:rPr>
          <w:rFonts w:cs="Arial"/>
        </w:rPr>
        <w:t>5</w:t>
      </w:r>
      <w:r w:rsidR="0037177F">
        <w:rPr>
          <w:rFonts w:cs="Arial"/>
        </w:rPr>
        <w:t xml:space="preserve">% included </w:t>
      </w:r>
      <w:r w:rsidR="000A14CE">
        <w:rPr>
          <w:rFonts w:cs="Arial"/>
          <w:i/>
        </w:rPr>
        <w:t xml:space="preserve">Priority setting, </w:t>
      </w:r>
      <w:r w:rsidR="00F80563">
        <w:rPr>
          <w:rFonts w:cs="Arial"/>
          <w:i/>
        </w:rPr>
        <w:t xml:space="preserve">Reduction of Risk potential, </w:t>
      </w:r>
      <w:r w:rsidR="00F80563" w:rsidRPr="00F80563">
        <w:rPr>
          <w:rFonts w:cs="Arial"/>
        </w:rPr>
        <w:t>and</w:t>
      </w:r>
      <w:r w:rsidR="00F80563">
        <w:rPr>
          <w:rFonts w:cs="Arial"/>
          <w:i/>
        </w:rPr>
        <w:t xml:space="preserve"> Teamwork and Collaboration.</w:t>
      </w:r>
    </w:p>
    <w:p w:rsidR="0037177F" w:rsidRDefault="0037177F" w:rsidP="0037177F">
      <w:pPr>
        <w:spacing w:after="0"/>
        <w:ind w:left="720"/>
        <w:rPr>
          <w:rFonts w:ascii="Arial" w:hAnsi="Arial" w:cs="Arial"/>
        </w:rPr>
      </w:pPr>
    </w:p>
    <w:p w:rsidR="00600404" w:rsidRDefault="008008AD" w:rsidP="00600404">
      <w:pPr>
        <w:spacing w:after="0"/>
        <w:ind w:firstLine="720"/>
        <w:rPr>
          <w:rFonts w:ascii="Arial" w:hAnsi="Arial" w:cs="Arial"/>
        </w:rPr>
      </w:pPr>
      <w:r>
        <w:rPr>
          <w:rFonts w:ascii="Arial" w:hAnsi="Arial" w:cs="Arial"/>
        </w:rPr>
        <w:t>Any adjustments that may need to be done in course tests related to</w:t>
      </w:r>
      <w:r w:rsidR="00600404">
        <w:rPr>
          <w:rFonts w:ascii="Arial" w:hAnsi="Arial" w:cs="Arial"/>
        </w:rPr>
        <w:t xml:space="preserve"> percentage </w:t>
      </w:r>
    </w:p>
    <w:p w:rsidR="00600404" w:rsidRDefault="00600404" w:rsidP="00600404">
      <w:pPr>
        <w:spacing w:after="0"/>
        <w:ind w:firstLine="720"/>
        <w:rPr>
          <w:rFonts w:ascii="Arial" w:hAnsi="Arial" w:cs="Arial"/>
        </w:rPr>
      </w:pPr>
      <w:r>
        <w:rPr>
          <w:rFonts w:ascii="Arial" w:hAnsi="Arial" w:cs="Arial"/>
        </w:rPr>
        <w:t>distribution of</w:t>
      </w:r>
      <w:r w:rsidR="008008AD">
        <w:rPr>
          <w:rFonts w:ascii="Arial" w:hAnsi="Arial" w:cs="Arial"/>
        </w:rPr>
        <w:t xml:space="preserve"> categories of </w:t>
      </w:r>
      <w:r w:rsidR="00763A74">
        <w:rPr>
          <w:rFonts w:ascii="Arial" w:hAnsi="Arial" w:cs="Arial"/>
        </w:rPr>
        <w:t>content</w:t>
      </w:r>
      <w:r w:rsidR="008008AD">
        <w:rPr>
          <w:rFonts w:ascii="Arial" w:hAnsi="Arial" w:cs="Arial"/>
        </w:rPr>
        <w:t xml:space="preserve">. (Please see test blueprints and </w:t>
      </w:r>
      <w:r w:rsidR="00763A74">
        <w:rPr>
          <w:rFonts w:ascii="Arial" w:hAnsi="Arial" w:cs="Arial"/>
        </w:rPr>
        <w:t xml:space="preserve">allotted </w:t>
      </w:r>
    </w:p>
    <w:p w:rsidR="000812E8" w:rsidRDefault="00763A74" w:rsidP="00600404">
      <w:pPr>
        <w:spacing w:after="0"/>
        <w:ind w:firstLine="720"/>
        <w:rPr>
          <w:rFonts w:ascii="Arial" w:hAnsi="Arial" w:cs="Arial"/>
        </w:rPr>
      </w:pPr>
      <w:proofErr w:type="gramStart"/>
      <w:r>
        <w:rPr>
          <w:rFonts w:ascii="Arial" w:hAnsi="Arial" w:cs="Arial"/>
        </w:rPr>
        <w:t>percentages</w:t>
      </w:r>
      <w:proofErr w:type="gramEnd"/>
      <w:r>
        <w:rPr>
          <w:rFonts w:ascii="Arial" w:hAnsi="Arial" w:cs="Arial"/>
        </w:rPr>
        <w:t xml:space="preserve"> of item categories)</w:t>
      </w:r>
      <w:r w:rsidR="00E70933">
        <w:rPr>
          <w:rFonts w:ascii="Arial" w:hAnsi="Arial" w:cs="Arial"/>
        </w:rPr>
        <w:t>.</w:t>
      </w:r>
    </w:p>
    <w:p w:rsidR="0037177F" w:rsidRDefault="0037177F" w:rsidP="00600404">
      <w:pPr>
        <w:spacing w:after="0"/>
        <w:ind w:firstLine="720"/>
        <w:rPr>
          <w:rFonts w:ascii="Arial" w:hAnsi="Arial" w:cs="Arial"/>
        </w:rPr>
      </w:pPr>
    </w:p>
    <w:p w:rsidR="00E70933" w:rsidRDefault="00DA4F8C" w:rsidP="00F165F4">
      <w:pPr>
        <w:spacing w:after="0"/>
        <w:ind w:left="720"/>
        <w:rPr>
          <w:rFonts w:ascii="Arial" w:hAnsi="Arial" w:cs="Arial"/>
        </w:rPr>
      </w:pPr>
      <w:r w:rsidRPr="00DA4F8C">
        <w:rPr>
          <w:rFonts w:cstheme="minorHAnsi"/>
        </w:rPr>
        <w:t xml:space="preserve">Two out of the four course exams were changed this year. </w:t>
      </w:r>
      <w:r w:rsidR="00F165F4">
        <w:rPr>
          <w:rFonts w:cstheme="minorHAnsi"/>
        </w:rPr>
        <w:t xml:space="preserve">The </w:t>
      </w:r>
      <w:r w:rsidR="00F165F4" w:rsidRPr="00F165F4">
        <w:rPr>
          <w:rFonts w:cstheme="minorHAnsi"/>
          <w:i/>
        </w:rPr>
        <w:t>Alpha</w:t>
      </w:r>
      <w:r w:rsidR="00F165F4">
        <w:rPr>
          <w:rFonts w:cstheme="minorHAnsi"/>
        </w:rPr>
        <w:t xml:space="preserve"> for all four exams was above .7. </w:t>
      </w:r>
      <w:r w:rsidRPr="00DA4F8C">
        <w:rPr>
          <w:rFonts w:cstheme="minorHAnsi"/>
        </w:rPr>
        <w:t>Please see the test blueprints</w:t>
      </w:r>
      <w:r w:rsidR="00F165F4">
        <w:rPr>
          <w:rFonts w:cstheme="minorHAnsi"/>
        </w:rPr>
        <w:t xml:space="preserve"> for further information</w:t>
      </w:r>
      <w:r>
        <w:rPr>
          <w:rFonts w:ascii="Arial" w:hAnsi="Arial" w:cs="Arial"/>
        </w:rPr>
        <w:t xml:space="preserve">. </w:t>
      </w:r>
    </w:p>
    <w:p w:rsidR="000812E8" w:rsidRDefault="000812E8" w:rsidP="00ED1529">
      <w:pPr>
        <w:spacing w:after="0"/>
      </w:pPr>
    </w:p>
    <w:p w:rsidR="000812E8" w:rsidRDefault="004737FD" w:rsidP="00784DA2">
      <w:pPr>
        <w:pStyle w:val="ListParagraph"/>
        <w:numPr>
          <w:ilvl w:val="0"/>
          <w:numId w:val="3"/>
        </w:numPr>
        <w:spacing w:after="0" w:line="240" w:lineRule="auto"/>
        <w:ind w:left="1180" w:right="-20" w:hanging="640"/>
        <w:rPr>
          <w:rFonts w:ascii="Arial" w:eastAsia="Arial" w:hAnsi="Arial" w:cs="Arial"/>
        </w:rPr>
      </w:pPr>
      <w:r>
        <w:rPr>
          <w:rFonts w:ascii="Arial" w:eastAsia="Arial" w:hAnsi="Arial" w:cs="Arial"/>
          <w:spacing w:val="-1"/>
        </w:rPr>
        <w:t>Textbooks used and evaluation of each</w:t>
      </w:r>
      <w:r w:rsidR="00FB7657" w:rsidRPr="000812E8">
        <w:rPr>
          <w:rFonts w:ascii="Arial" w:eastAsia="Arial" w:hAnsi="Arial" w:cs="Arial"/>
        </w:rPr>
        <w:t>:</w:t>
      </w:r>
    </w:p>
    <w:p w:rsidR="002A56E3" w:rsidRPr="004642CC" w:rsidRDefault="002A56E3" w:rsidP="002A56E3">
      <w:pPr>
        <w:spacing w:after="0" w:line="240" w:lineRule="auto"/>
        <w:ind w:left="540" w:right="-20"/>
        <w:rPr>
          <w:rFonts w:eastAsia="Arial" w:cs="Arial"/>
        </w:rPr>
      </w:pPr>
      <w:r w:rsidRPr="004642CC">
        <w:rPr>
          <w:rFonts w:eastAsia="Arial" w:cs="Arial"/>
        </w:rPr>
        <w:tab/>
      </w:r>
      <w:r w:rsidR="0037177F">
        <w:rPr>
          <w:rFonts w:eastAsia="Arial" w:cs="Arial"/>
        </w:rPr>
        <w:t xml:space="preserve">Perry, S. E., </w:t>
      </w:r>
      <w:proofErr w:type="spellStart"/>
      <w:r w:rsidR="0037177F">
        <w:rPr>
          <w:rFonts w:eastAsia="Arial" w:cs="Arial"/>
        </w:rPr>
        <w:t>Hockenberry</w:t>
      </w:r>
      <w:proofErr w:type="spellEnd"/>
      <w:r w:rsidR="0037177F">
        <w:rPr>
          <w:rFonts w:eastAsia="Arial" w:cs="Arial"/>
        </w:rPr>
        <w:t xml:space="preserve">, M. J., </w:t>
      </w:r>
      <w:proofErr w:type="spellStart"/>
      <w:r w:rsidRPr="004642CC">
        <w:rPr>
          <w:rFonts w:eastAsia="Arial" w:cs="Arial"/>
        </w:rPr>
        <w:t>Lowdermilk</w:t>
      </w:r>
      <w:proofErr w:type="spellEnd"/>
      <w:r w:rsidRPr="004642CC">
        <w:rPr>
          <w:rFonts w:eastAsia="Arial" w:cs="Arial"/>
        </w:rPr>
        <w:t xml:space="preserve">, D.L., &amp; </w:t>
      </w:r>
      <w:r w:rsidR="0037177F">
        <w:rPr>
          <w:rFonts w:eastAsia="Arial" w:cs="Arial"/>
        </w:rPr>
        <w:t xml:space="preserve">Wilson, D. </w:t>
      </w:r>
      <w:r w:rsidRPr="004642CC">
        <w:rPr>
          <w:rFonts w:eastAsia="Arial" w:cs="Arial"/>
        </w:rPr>
        <w:t xml:space="preserve"> (2014). Maternity Nursing (</w:t>
      </w:r>
      <w:r w:rsidR="00F80563">
        <w:rPr>
          <w:rFonts w:eastAsia="Arial" w:cs="Arial"/>
        </w:rPr>
        <w:t>6</w:t>
      </w:r>
      <w:r w:rsidRPr="004642CC">
        <w:rPr>
          <w:rFonts w:eastAsia="Arial" w:cs="Arial"/>
        </w:rPr>
        <w:t xml:space="preserve">th </w:t>
      </w:r>
      <w:proofErr w:type="gramStart"/>
      <w:r w:rsidRPr="004642CC">
        <w:rPr>
          <w:rFonts w:eastAsia="Arial" w:cs="Arial"/>
        </w:rPr>
        <w:t>ed</w:t>
      </w:r>
      <w:proofErr w:type="gramEnd"/>
      <w:r w:rsidRPr="004642CC">
        <w:rPr>
          <w:rFonts w:eastAsia="Arial" w:cs="Arial"/>
        </w:rPr>
        <w:t xml:space="preserve">.). St. Louis, MO: Mosby Publishing. (ISBN: </w:t>
      </w:r>
      <w:r w:rsidR="00F80563">
        <w:rPr>
          <w:rFonts w:eastAsia="Arial" w:cs="Arial"/>
        </w:rPr>
        <w:t>9780323549387</w:t>
      </w:r>
      <w:r w:rsidRPr="004642CC">
        <w:rPr>
          <w:rFonts w:eastAsia="Arial" w:cs="Arial"/>
        </w:rPr>
        <w:t>).</w:t>
      </w:r>
    </w:p>
    <w:p w:rsidR="002A56E3" w:rsidRPr="004642CC" w:rsidRDefault="002A56E3" w:rsidP="002A56E3">
      <w:pPr>
        <w:spacing w:after="0" w:line="240" w:lineRule="auto"/>
        <w:ind w:left="540" w:right="-20"/>
        <w:rPr>
          <w:rFonts w:eastAsia="Arial" w:cs="Arial"/>
        </w:rPr>
      </w:pPr>
    </w:p>
    <w:p w:rsidR="000812E8" w:rsidRPr="004642CC" w:rsidRDefault="002A56E3" w:rsidP="00E70933">
      <w:pPr>
        <w:pStyle w:val="ListParagraph"/>
        <w:spacing w:after="0" w:line="240" w:lineRule="auto"/>
        <w:ind w:left="547" w:right="-14"/>
        <w:rPr>
          <w:rFonts w:eastAsia="Arial" w:cs="Arial"/>
        </w:rPr>
      </w:pPr>
      <w:r w:rsidRPr="004642CC">
        <w:rPr>
          <w:rFonts w:eastAsia="Arial" w:cs="Arial"/>
        </w:rPr>
        <w:t xml:space="preserve">This </w:t>
      </w:r>
      <w:r w:rsidR="00E70933" w:rsidRPr="004642CC">
        <w:rPr>
          <w:rFonts w:eastAsia="Arial" w:cs="Arial"/>
        </w:rPr>
        <w:t xml:space="preserve">text </w:t>
      </w:r>
      <w:r w:rsidR="00180122">
        <w:rPr>
          <w:rFonts w:eastAsia="Arial" w:cs="Arial"/>
        </w:rPr>
        <w:t xml:space="preserve">provided an appropriate </w:t>
      </w:r>
      <w:r w:rsidRPr="004642CC">
        <w:rPr>
          <w:rFonts w:eastAsia="Arial" w:cs="Arial"/>
        </w:rPr>
        <w:t>amount of information for an 8 week course and seemed to be a great resource for the students</w:t>
      </w:r>
      <w:r w:rsidR="00180122">
        <w:rPr>
          <w:rFonts w:eastAsia="Arial" w:cs="Arial"/>
        </w:rPr>
        <w:t>. I will be using the same text, new edition,</w:t>
      </w:r>
      <w:r w:rsidRPr="004642CC">
        <w:rPr>
          <w:rFonts w:eastAsia="Arial" w:cs="Arial"/>
        </w:rPr>
        <w:t xml:space="preserve"> </w:t>
      </w:r>
      <w:proofErr w:type="gramStart"/>
      <w:r w:rsidRPr="004642CC">
        <w:rPr>
          <w:rFonts w:eastAsia="Arial" w:cs="Arial"/>
        </w:rPr>
        <w:t>next</w:t>
      </w:r>
      <w:proofErr w:type="gramEnd"/>
      <w:r w:rsidRPr="004642CC">
        <w:rPr>
          <w:rFonts w:eastAsia="Arial" w:cs="Arial"/>
        </w:rPr>
        <w:t xml:space="preserve"> year.</w:t>
      </w:r>
    </w:p>
    <w:p w:rsidR="000812E8" w:rsidRDefault="000812E8" w:rsidP="00784DA2">
      <w:pPr>
        <w:pStyle w:val="ListParagraph"/>
        <w:spacing w:after="0" w:line="240" w:lineRule="auto"/>
        <w:ind w:left="1180" w:right="-20" w:hanging="640"/>
        <w:rPr>
          <w:rFonts w:ascii="Arial" w:eastAsia="Arial" w:hAnsi="Arial" w:cs="Arial"/>
        </w:rPr>
      </w:pPr>
    </w:p>
    <w:p w:rsidR="000812E8" w:rsidRDefault="00FB7657" w:rsidP="00784DA2">
      <w:pPr>
        <w:pStyle w:val="ListParagraph"/>
        <w:numPr>
          <w:ilvl w:val="0"/>
          <w:numId w:val="3"/>
        </w:numPr>
        <w:spacing w:after="0" w:line="240" w:lineRule="auto"/>
        <w:ind w:left="1180" w:right="-20" w:hanging="640"/>
        <w:rPr>
          <w:rFonts w:ascii="Arial" w:eastAsia="Arial" w:hAnsi="Arial" w:cs="Arial"/>
        </w:rPr>
      </w:pPr>
      <w:r w:rsidRPr="000812E8">
        <w:rPr>
          <w:rFonts w:ascii="Arial" w:eastAsia="Arial" w:hAnsi="Arial" w:cs="Arial"/>
          <w:spacing w:val="5"/>
        </w:rPr>
        <w:t>W</w:t>
      </w:r>
      <w:r w:rsidRPr="000812E8">
        <w:rPr>
          <w:rFonts w:ascii="Arial" w:eastAsia="Arial" w:hAnsi="Arial" w:cs="Arial"/>
          <w:spacing w:val="-3"/>
        </w:rPr>
        <w:t>ee</w:t>
      </w:r>
      <w:r w:rsidRPr="000812E8">
        <w:rPr>
          <w:rFonts w:ascii="Arial" w:eastAsia="Arial" w:hAnsi="Arial" w:cs="Arial"/>
          <w:spacing w:val="2"/>
        </w:rPr>
        <w:t>k</w:t>
      </w:r>
      <w:r w:rsidRPr="000812E8">
        <w:rPr>
          <w:rFonts w:ascii="Arial" w:eastAsia="Arial" w:hAnsi="Arial" w:cs="Arial"/>
          <w:spacing w:val="-1"/>
        </w:rPr>
        <w:t>l</w:t>
      </w:r>
      <w:r w:rsidRPr="000812E8">
        <w:rPr>
          <w:rFonts w:ascii="Arial" w:eastAsia="Arial" w:hAnsi="Arial" w:cs="Arial"/>
        </w:rPr>
        <w:t>y</w:t>
      </w:r>
      <w:r w:rsidRPr="000812E8">
        <w:rPr>
          <w:rFonts w:ascii="Arial" w:eastAsia="Arial" w:hAnsi="Arial" w:cs="Arial"/>
          <w:spacing w:val="-1"/>
        </w:rPr>
        <w:t xml:space="preserve"> </w:t>
      </w:r>
      <w:r w:rsidRPr="000812E8">
        <w:rPr>
          <w:rFonts w:ascii="Arial" w:eastAsia="Arial" w:hAnsi="Arial" w:cs="Arial"/>
        </w:rPr>
        <w:t>co</w:t>
      </w:r>
      <w:r w:rsidRPr="000812E8">
        <w:rPr>
          <w:rFonts w:ascii="Arial" w:eastAsia="Arial" w:hAnsi="Arial" w:cs="Arial"/>
          <w:spacing w:val="-3"/>
        </w:rPr>
        <w:t>n</w:t>
      </w:r>
      <w:r w:rsidRPr="000812E8">
        <w:rPr>
          <w:rFonts w:ascii="Arial" w:eastAsia="Arial" w:hAnsi="Arial" w:cs="Arial"/>
          <w:spacing w:val="1"/>
        </w:rPr>
        <w:t>t</w:t>
      </w:r>
      <w:r w:rsidRPr="000812E8">
        <w:rPr>
          <w:rFonts w:ascii="Arial" w:eastAsia="Arial" w:hAnsi="Arial" w:cs="Arial"/>
        </w:rPr>
        <w:t>en</w:t>
      </w:r>
      <w:r w:rsidRPr="000812E8">
        <w:rPr>
          <w:rFonts w:ascii="Arial" w:eastAsia="Arial" w:hAnsi="Arial" w:cs="Arial"/>
          <w:spacing w:val="-1"/>
        </w:rPr>
        <w:t>t</w:t>
      </w:r>
      <w:r w:rsidRPr="000812E8">
        <w:rPr>
          <w:rFonts w:ascii="Arial" w:eastAsia="Arial" w:hAnsi="Arial" w:cs="Arial"/>
        </w:rPr>
        <w:t>:</w:t>
      </w:r>
      <w:r w:rsidRPr="000812E8">
        <w:rPr>
          <w:rFonts w:ascii="Arial" w:eastAsia="Arial" w:hAnsi="Arial" w:cs="Arial"/>
          <w:spacing w:val="2"/>
        </w:rPr>
        <w:t xml:space="preserve"> </w:t>
      </w:r>
      <w:r w:rsidRPr="000812E8">
        <w:rPr>
          <w:rFonts w:ascii="Arial" w:eastAsia="Arial" w:hAnsi="Arial" w:cs="Arial"/>
          <w:spacing w:val="-1"/>
        </w:rPr>
        <w:t>S</w:t>
      </w:r>
      <w:r w:rsidRPr="000812E8">
        <w:rPr>
          <w:rFonts w:ascii="Arial" w:eastAsia="Arial" w:hAnsi="Arial" w:cs="Arial"/>
        </w:rPr>
        <w:t>ee</w:t>
      </w:r>
      <w:r w:rsidRPr="000812E8">
        <w:rPr>
          <w:rFonts w:ascii="Arial" w:eastAsia="Arial" w:hAnsi="Arial" w:cs="Arial"/>
          <w:spacing w:val="-2"/>
        </w:rPr>
        <w:t xml:space="preserve"> </w:t>
      </w:r>
      <w:r w:rsidRPr="000812E8">
        <w:rPr>
          <w:rFonts w:ascii="Arial" w:eastAsia="Arial" w:hAnsi="Arial" w:cs="Arial"/>
        </w:rPr>
        <w:t>a</w:t>
      </w:r>
      <w:r w:rsidRPr="000812E8">
        <w:rPr>
          <w:rFonts w:ascii="Arial" w:eastAsia="Arial" w:hAnsi="Arial" w:cs="Arial"/>
          <w:spacing w:val="-1"/>
        </w:rPr>
        <w:t>t</w:t>
      </w:r>
      <w:r w:rsidRPr="000812E8">
        <w:rPr>
          <w:rFonts w:ascii="Arial" w:eastAsia="Arial" w:hAnsi="Arial" w:cs="Arial"/>
          <w:spacing w:val="1"/>
        </w:rPr>
        <w:t>t</w:t>
      </w:r>
      <w:r w:rsidRPr="000812E8">
        <w:rPr>
          <w:rFonts w:ascii="Arial" w:eastAsia="Arial" w:hAnsi="Arial" w:cs="Arial"/>
          <w:spacing w:val="-3"/>
        </w:rPr>
        <w:t>a</w:t>
      </w:r>
      <w:r w:rsidRPr="000812E8">
        <w:rPr>
          <w:rFonts w:ascii="Arial" w:eastAsia="Arial" w:hAnsi="Arial" w:cs="Arial"/>
        </w:rPr>
        <w:t>ched</w:t>
      </w:r>
      <w:r w:rsidRPr="000812E8">
        <w:rPr>
          <w:rFonts w:ascii="Arial" w:eastAsia="Arial" w:hAnsi="Arial" w:cs="Arial"/>
          <w:spacing w:val="1"/>
        </w:rPr>
        <w:t xml:space="preserve"> </w:t>
      </w:r>
      <w:r w:rsidRPr="000812E8">
        <w:rPr>
          <w:rFonts w:ascii="Arial" w:eastAsia="Arial" w:hAnsi="Arial" w:cs="Arial"/>
        </w:rPr>
        <w:t>s</w:t>
      </w:r>
      <w:r w:rsidRPr="000812E8">
        <w:rPr>
          <w:rFonts w:ascii="Arial" w:eastAsia="Arial" w:hAnsi="Arial" w:cs="Arial"/>
          <w:spacing w:val="-2"/>
        </w:rPr>
        <w:t>y</w:t>
      </w:r>
      <w:r w:rsidRPr="000812E8">
        <w:rPr>
          <w:rFonts w:ascii="Arial" w:eastAsia="Arial" w:hAnsi="Arial" w:cs="Arial"/>
          <w:spacing w:val="-1"/>
        </w:rPr>
        <w:t>ll</w:t>
      </w:r>
      <w:r w:rsidRPr="000812E8">
        <w:rPr>
          <w:rFonts w:ascii="Arial" w:eastAsia="Arial" w:hAnsi="Arial" w:cs="Arial"/>
        </w:rPr>
        <w:t>abus</w:t>
      </w:r>
    </w:p>
    <w:p w:rsidR="00E70933" w:rsidRPr="00141CDA" w:rsidRDefault="00E70933" w:rsidP="00E70933">
      <w:pPr>
        <w:spacing w:after="0" w:line="240" w:lineRule="auto"/>
        <w:ind w:left="1080" w:right="-20"/>
        <w:rPr>
          <w:rFonts w:eastAsia="Arial" w:cs="Arial"/>
        </w:rPr>
      </w:pPr>
      <w:r w:rsidRPr="00141CDA">
        <w:rPr>
          <w:rFonts w:eastAsia="Arial" w:cs="Arial"/>
        </w:rPr>
        <w:t xml:space="preserve">I </w:t>
      </w:r>
      <w:r w:rsidR="00180122">
        <w:rPr>
          <w:rFonts w:eastAsia="Arial" w:cs="Arial"/>
        </w:rPr>
        <w:t>did change</w:t>
      </w:r>
      <w:r w:rsidRPr="00141CDA">
        <w:rPr>
          <w:rFonts w:eastAsia="Arial" w:cs="Arial"/>
        </w:rPr>
        <w:t xml:space="preserve"> theory schedule </w:t>
      </w:r>
      <w:r w:rsidR="00180122">
        <w:rPr>
          <w:rFonts w:eastAsia="Arial" w:cs="Arial"/>
        </w:rPr>
        <w:t xml:space="preserve">and </w:t>
      </w:r>
      <w:r w:rsidR="00F165F4">
        <w:rPr>
          <w:rFonts w:eastAsia="Arial" w:cs="Arial"/>
        </w:rPr>
        <w:t xml:space="preserve">used </w:t>
      </w:r>
      <w:r w:rsidR="00F165F4" w:rsidRPr="00141CDA">
        <w:rPr>
          <w:rFonts w:eastAsia="Arial" w:cs="Arial"/>
        </w:rPr>
        <w:t>two</w:t>
      </w:r>
      <w:r w:rsidRPr="00141CDA">
        <w:rPr>
          <w:rFonts w:eastAsia="Arial" w:cs="Arial"/>
        </w:rPr>
        <w:t xml:space="preserve"> days of class</w:t>
      </w:r>
      <w:r w:rsidR="00180122">
        <w:rPr>
          <w:rFonts w:eastAsia="Arial" w:cs="Arial"/>
        </w:rPr>
        <w:t xml:space="preserve"> to focus on the ne</w:t>
      </w:r>
      <w:r w:rsidRPr="00141CDA">
        <w:rPr>
          <w:rFonts w:eastAsia="Arial" w:cs="Arial"/>
        </w:rPr>
        <w:t xml:space="preserve">wborn. </w:t>
      </w:r>
      <w:r w:rsidR="00180122">
        <w:rPr>
          <w:rFonts w:eastAsia="Arial" w:cs="Arial"/>
        </w:rPr>
        <w:t xml:space="preserve"> This was one additional day than last year.</w:t>
      </w:r>
    </w:p>
    <w:p w:rsidR="000812E8" w:rsidRPr="000812E8" w:rsidRDefault="000812E8" w:rsidP="00784DA2">
      <w:pPr>
        <w:spacing w:after="0" w:line="240" w:lineRule="auto"/>
        <w:ind w:right="-20" w:hanging="640"/>
        <w:rPr>
          <w:rFonts w:ascii="Arial" w:eastAsia="Arial" w:hAnsi="Arial" w:cs="Arial"/>
        </w:rPr>
      </w:pPr>
    </w:p>
    <w:p w:rsidR="000812E8" w:rsidRDefault="00FB7657" w:rsidP="00784DA2">
      <w:pPr>
        <w:pStyle w:val="ListParagraph"/>
        <w:numPr>
          <w:ilvl w:val="0"/>
          <w:numId w:val="3"/>
        </w:numPr>
        <w:spacing w:after="0" w:line="240" w:lineRule="auto"/>
        <w:ind w:left="1180" w:right="-20" w:hanging="640"/>
        <w:rPr>
          <w:rFonts w:ascii="Arial" w:eastAsia="Arial" w:hAnsi="Arial" w:cs="Arial"/>
        </w:rPr>
      </w:pPr>
      <w:r w:rsidRPr="000812E8">
        <w:rPr>
          <w:rFonts w:ascii="Arial" w:eastAsia="Arial" w:hAnsi="Arial" w:cs="Arial"/>
          <w:spacing w:val="-1"/>
        </w:rPr>
        <w:t>D</w:t>
      </w:r>
      <w:r w:rsidRPr="000812E8">
        <w:rPr>
          <w:rFonts w:ascii="Arial" w:eastAsia="Arial" w:hAnsi="Arial" w:cs="Arial"/>
        </w:rPr>
        <w:t>osa</w:t>
      </w:r>
      <w:r w:rsidRPr="000812E8">
        <w:rPr>
          <w:rFonts w:ascii="Arial" w:eastAsia="Arial" w:hAnsi="Arial" w:cs="Arial"/>
          <w:spacing w:val="2"/>
        </w:rPr>
        <w:t>g</w:t>
      </w:r>
      <w:r w:rsidRPr="000812E8">
        <w:rPr>
          <w:rFonts w:ascii="Arial" w:eastAsia="Arial" w:hAnsi="Arial" w:cs="Arial"/>
        </w:rPr>
        <w:t>e</w:t>
      </w:r>
      <w:r w:rsidRPr="000812E8">
        <w:rPr>
          <w:rFonts w:ascii="Arial" w:eastAsia="Arial" w:hAnsi="Arial" w:cs="Arial"/>
          <w:spacing w:val="-2"/>
        </w:rPr>
        <w:t xml:space="preserve"> </w:t>
      </w:r>
      <w:r w:rsidRPr="000812E8">
        <w:rPr>
          <w:rFonts w:ascii="Arial" w:eastAsia="Arial" w:hAnsi="Arial" w:cs="Arial"/>
          <w:spacing w:val="-1"/>
        </w:rPr>
        <w:t>C</w:t>
      </w:r>
      <w:r w:rsidRPr="000812E8">
        <w:rPr>
          <w:rFonts w:ascii="Arial" w:eastAsia="Arial" w:hAnsi="Arial" w:cs="Arial"/>
        </w:rPr>
        <w:t>a</w:t>
      </w:r>
      <w:r w:rsidRPr="000812E8">
        <w:rPr>
          <w:rFonts w:ascii="Arial" w:eastAsia="Arial" w:hAnsi="Arial" w:cs="Arial"/>
          <w:spacing w:val="-1"/>
        </w:rPr>
        <w:t>l</w:t>
      </w:r>
      <w:r w:rsidRPr="000812E8">
        <w:rPr>
          <w:rFonts w:ascii="Arial" w:eastAsia="Arial" w:hAnsi="Arial" w:cs="Arial"/>
        </w:rPr>
        <w:t>cu</w:t>
      </w:r>
      <w:r w:rsidRPr="000812E8">
        <w:rPr>
          <w:rFonts w:ascii="Arial" w:eastAsia="Arial" w:hAnsi="Arial" w:cs="Arial"/>
          <w:spacing w:val="-1"/>
        </w:rPr>
        <w:t>l</w:t>
      </w:r>
      <w:r w:rsidRPr="000812E8">
        <w:rPr>
          <w:rFonts w:ascii="Arial" w:eastAsia="Arial" w:hAnsi="Arial" w:cs="Arial"/>
        </w:rPr>
        <w:t>a</w:t>
      </w:r>
      <w:r w:rsidRPr="000812E8">
        <w:rPr>
          <w:rFonts w:ascii="Arial" w:eastAsia="Arial" w:hAnsi="Arial" w:cs="Arial"/>
          <w:spacing w:val="1"/>
        </w:rPr>
        <w:t>t</w:t>
      </w:r>
      <w:r w:rsidRPr="000812E8">
        <w:rPr>
          <w:rFonts w:ascii="Arial" w:eastAsia="Arial" w:hAnsi="Arial" w:cs="Arial"/>
          <w:spacing w:val="-1"/>
        </w:rPr>
        <w:t>i</w:t>
      </w:r>
      <w:r w:rsidRPr="000812E8">
        <w:rPr>
          <w:rFonts w:ascii="Arial" w:eastAsia="Arial" w:hAnsi="Arial" w:cs="Arial"/>
        </w:rPr>
        <w:t>on</w:t>
      </w:r>
      <w:r w:rsidRPr="000812E8">
        <w:rPr>
          <w:rFonts w:ascii="Arial" w:eastAsia="Arial" w:hAnsi="Arial" w:cs="Arial"/>
          <w:spacing w:val="-2"/>
        </w:rPr>
        <w:t xml:space="preserve"> </w:t>
      </w:r>
      <w:r w:rsidRPr="000812E8">
        <w:rPr>
          <w:rFonts w:ascii="Arial" w:eastAsia="Arial" w:hAnsi="Arial" w:cs="Arial"/>
          <w:spacing w:val="2"/>
        </w:rPr>
        <w:t>T</w:t>
      </w:r>
      <w:r w:rsidRPr="000812E8">
        <w:rPr>
          <w:rFonts w:ascii="Arial" w:eastAsia="Arial" w:hAnsi="Arial" w:cs="Arial"/>
        </w:rPr>
        <w:t>es</w:t>
      </w:r>
      <w:r w:rsidRPr="000812E8">
        <w:rPr>
          <w:rFonts w:ascii="Arial" w:eastAsia="Arial" w:hAnsi="Arial" w:cs="Arial"/>
          <w:spacing w:val="-1"/>
        </w:rPr>
        <w:t>t</w:t>
      </w:r>
      <w:r w:rsidRPr="000812E8">
        <w:rPr>
          <w:rFonts w:ascii="Arial" w:eastAsia="Arial" w:hAnsi="Arial" w:cs="Arial"/>
        </w:rPr>
        <w:t>:</w:t>
      </w:r>
    </w:p>
    <w:p w:rsidR="000812E8" w:rsidRPr="000812E8" w:rsidRDefault="000812E8" w:rsidP="00784DA2">
      <w:pPr>
        <w:pStyle w:val="ListParagraph"/>
        <w:ind w:hanging="640"/>
        <w:rPr>
          <w:rFonts w:ascii="Arial" w:eastAsia="Arial" w:hAnsi="Arial" w:cs="Arial"/>
        </w:rPr>
      </w:pPr>
    </w:p>
    <w:p w:rsidR="000812E8" w:rsidRPr="000812E8" w:rsidRDefault="00477968" w:rsidP="00784DA2">
      <w:pPr>
        <w:pStyle w:val="ListParagraph"/>
        <w:numPr>
          <w:ilvl w:val="1"/>
          <w:numId w:val="3"/>
        </w:numPr>
        <w:tabs>
          <w:tab w:val="left" w:pos="3980"/>
        </w:tabs>
        <w:spacing w:before="1" w:after="0" w:line="240" w:lineRule="auto"/>
        <w:ind w:left="1539" w:right="-20" w:hanging="640"/>
        <w:rPr>
          <w:rFonts w:ascii="Arial" w:eastAsia="Arial" w:hAnsi="Arial" w:cs="Arial"/>
          <w:spacing w:val="-17"/>
        </w:rPr>
      </w:pPr>
      <w:r>
        <w:rPr>
          <w:rFonts w:ascii="Arial" w:eastAsia="Arial" w:hAnsi="Arial" w:cs="Arial"/>
          <w:noProof/>
        </w:rPr>
        <mc:AlternateContent>
          <mc:Choice Requires="wps">
            <w:drawing>
              <wp:anchor distT="0" distB="0" distL="114300" distR="114300" simplePos="0" relativeHeight="251676160" behindDoc="0" locked="0" layoutInCell="1" allowOverlap="1" wp14:anchorId="5B037BB2" wp14:editId="2FAD4697">
                <wp:simplePos x="0" y="0"/>
                <wp:positionH relativeFrom="column">
                  <wp:posOffset>2228850</wp:posOffset>
                </wp:positionH>
                <wp:positionV relativeFrom="paragraph">
                  <wp:posOffset>137795</wp:posOffset>
                </wp:positionV>
                <wp:extent cx="749300" cy="0"/>
                <wp:effectExtent l="9525" t="13970" r="12700" b="508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8E808" id="AutoShape 26" o:spid="_x0000_s1026" type="#_x0000_t32" style="position:absolute;margin-left:175.5pt;margin-top:10.85pt;width:59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yn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kFuYzGFdAWKW2NnRIj+rVvGj63SGlq46olsfot5OB5CxkJO9SwsUZqLIbPmsGMQQK&#10;xGEdG9sHSBgDOkZNTjdN+NEjCh8f88VDCs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"/>
            </w:pict>
          </mc:Fallback>
        </mc:AlternateContent>
      </w:r>
      <w:r w:rsidR="00FB7657" w:rsidRPr="000812E8">
        <w:rPr>
          <w:rFonts w:ascii="Arial" w:eastAsia="Arial" w:hAnsi="Arial" w:cs="Arial"/>
        </w:rPr>
        <w:t>F</w:t>
      </w:r>
      <w:r w:rsidR="00FB7657" w:rsidRPr="000812E8">
        <w:rPr>
          <w:rFonts w:ascii="Arial" w:eastAsia="Arial" w:hAnsi="Arial" w:cs="Arial"/>
          <w:spacing w:val="-1"/>
        </w:rPr>
        <w:t>i</w:t>
      </w:r>
      <w:r w:rsidR="00FB7657" w:rsidRPr="000812E8">
        <w:rPr>
          <w:rFonts w:ascii="Arial" w:eastAsia="Arial" w:hAnsi="Arial" w:cs="Arial"/>
          <w:spacing w:val="1"/>
        </w:rPr>
        <w:t>r</w:t>
      </w:r>
      <w:r w:rsidR="00FB7657" w:rsidRPr="000812E8">
        <w:rPr>
          <w:rFonts w:ascii="Arial" w:eastAsia="Arial" w:hAnsi="Arial" w:cs="Arial"/>
        </w:rPr>
        <w:t>st</w:t>
      </w:r>
      <w:r w:rsidR="00FB7657" w:rsidRPr="000812E8">
        <w:rPr>
          <w:rFonts w:ascii="Arial" w:eastAsia="Arial" w:hAnsi="Arial" w:cs="Arial"/>
          <w:spacing w:val="2"/>
        </w:rPr>
        <w:t xml:space="preserve"> </w:t>
      </w:r>
      <w:r w:rsidR="00FB7657" w:rsidRPr="000812E8">
        <w:rPr>
          <w:rFonts w:ascii="Arial" w:eastAsia="Arial" w:hAnsi="Arial" w:cs="Arial"/>
          <w:spacing w:val="-3"/>
        </w:rPr>
        <w:t>a</w:t>
      </w:r>
      <w:r w:rsidR="00FB7657" w:rsidRPr="000812E8">
        <w:rPr>
          <w:rFonts w:ascii="Arial" w:eastAsia="Arial" w:hAnsi="Arial" w:cs="Arial"/>
          <w:spacing w:val="1"/>
        </w:rPr>
        <w:t>tt</w:t>
      </w:r>
      <w:r w:rsidR="00FB7657" w:rsidRPr="000812E8">
        <w:rPr>
          <w:rFonts w:ascii="Arial" w:eastAsia="Arial" w:hAnsi="Arial" w:cs="Arial"/>
          <w:spacing w:val="-3"/>
        </w:rPr>
        <w:t>e</w:t>
      </w:r>
      <w:r w:rsidR="00FB7657" w:rsidRPr="000812E8">
        <w:rPr>
          <w:rFonts w:ascii="Arial" w:eastAsia="Arial" w:hAnsi="Arial" w:cs="Arial"/>
          <w:spacing w:val="1"/>
        </w:rPr>
        <w:t>m</w:t>
      </w:r>
      <w:r w:rsidR="00FB7657" w:rsidRPr="000812E8">
        <w:rPr>
          <w:rFonts w:ascii="Arial" w:eastAsia="Arial" w:hAnsi="Arial" w:cs="Arial"/>
          <w:spacing w:val="-3"/>
        </w:rPr>
        <w:t>p</w:t>
      </w:r>
      <w:r w:rsidR="00FB7657" w:rsidRPr="000812E8">
        <w:rPr>
          <w:rFonts w:ascii="Arial" w:eastAsia="Arial" w:hAnsi="Arial" w:cs="Arial"/>
        </w:rPr>
        <w:t>t</w:t>
      </w:r>
      <w:r w:rsidR="000812E8">
        <w:rPr>
          <w:rFonts w:ascii="Arial" w:eastAsia="Arial" w:hAnsi="Arial" w:cs="Arial"/>
        </w:rPr>
        <w:t xml:space="preserve"> pass #</w:t>
      </w:r>
      <w:r w:rsidR="00FB7657" w:rsidRPr="000812E8">
        <w:rPr>
          <w:rFonts w:ascii="Arial" w:eastAsia="Arial" w:hAnsi="Arial" w:cs="Arial"/>
        </w:rPr>
        <w:t xml:space="preserve"> </w:t>
      </w:r>
      <w:r w:rsidR="00F23DEA" w:rsidRPr="000812E8">
        <w:rPr>
          <w:rFonts w:ascii="Arial" w:eastAsia="Arial" w:hAnsi="Arial" w:cs="Arial"/>
        </w:rPr>
        <w:t xml:space="preserve"> </w:t>
      </w:r>
      <w:r w:rsidR="007963C9">
        <w:rPr>
          <w:rFonts w:ascii="Arial" w:eastAsia="Arial" w:hAnsi="Arial" w:cs="Arial"/>
        </w:rPr>
        <w:t>NA</w:t>
      </w:r>
    </w:p>
    <w:p w:rsidR="000812E8" w:rsidRPr="000812E8" w:rsidRDefault="00477968" w:rsidP="00784DA2">
      <w:pPr>
        <w:pStyle w:val="ListParagraph"/>
        <w:numPr>
          <w:ilvl w:val="1"/>
          <w:numId w:val="3"/>
        </w:numPr>
        <w:tabs>
          <w:tab w:val="left" w:pos="3980"/>
        </w:tabs>
        <w:spacing w:before="1" w:after="0" w:line="240" w:lineRule="auto"/>
        <w:ind w:left="1539" w:right="-20" w:hanging="640"/>
        <w:rPr>
          <w:rFonts w:ascii="Arial" w:eastAsia="Arial" w:hAnsi="Arial" w:cs="Arial"/>
          <w:spacing w:val="22"/>
        </w:rPr>
      </w:pPr>
      <w:r>
        <w:rPr>
          <w:rFonts w:ascii="Arial" w:eastAsia="Arial" w:hAnsi="Arial" w:cs="Arial"/>
          <w:noProof/>
        </w:rPr>
        <mc:AlternateContent>
          <mc:Choice Requires="wps">
            <w:drawing>
              <wp:anchor distT="0" distB="0" distL="114300" distR="114300" simplePos="0" relativeHeight="251678208" behindDoc="0" locked="0" layoutInCell="1" allowOverlap="1" wp14:anchorId="2579CA0D" wp14:editId="4C491B3B">
                <wp:simplePos x="0" y="0"/>
                <wp:positionH relativeFrom="column">
                  <wp:posOffset>2375535</wp:posOffset>
                </wp:positionH>
                <wp:positionV relativeFrom="paragraph">
                  <wp:posOffset>146050</wp:posOffset>
                </wp:positionV>
                <wp:extent cx="749300" cy="0"/>
                <wp:effectExtent l="13335" t="12700" r="8890" b="635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6D9B8" id="AutoShape 28" o:spid="_x0000_s1026" type="#_x0000_t32" style="position:absolute;margin-left:187.05pt;margin-top:11.5pt;width:59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4m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yD/MZjCsgrFJbGzqkR/VqXjT97pDSVUdUy2P028lAchYykncp4eIMVNkNnzWDGAIF&#10;4rCOje0DJIwBHaMmp5sm/OgRhY+P+eIh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"/>
            </w:pict>
          </mc:Fallback>
        </mc:AlternateContent>
      </w:r>
      <w:r w:rsidR="00FB7657" w:rsidRPr="000812E8">
        <w:rPr>
          <w:rFonts w:ascii="Arial" w:eastAsia="Arial" w:hAnsi="Arial" w:cs="Arial"/>
          <w:spacing w:val="-1"/>
        </w:rPr>
        <w:t>S</w:t>
      </w:r>
      <w:r w:rsidR="00FB7657" w:rsidRPr="000812E8">
        <w:rPr>
          <w:rFonts w:ascii="Arial" w:eastAsia="Arial" w:hAnsi="Arial" w:cs="Arial"/>
        </w:rPr>
        <w:t>econd</w:t>
      </w:r>
      <w:r w:rsidR="00FB7657" w:rsidRPr="000812E8">
        <w:rPr>
          <w:rFonts w:ascii="Arial" w:eastAsia="Arial" w:hAnsi="Arial" w:cs="Arial"/>
          <w:spacing w:val="1"/>
        </w:rPr>
        <w:t xml:space="preserve"> </w:t>
      </w:r>
      <w:r w:rsidR="00FB7657" w:rsidRPr="000812E8">
        <w:rPr>
          <w:rFonts w:ascii="Arial" w:eastAsia="Arial" w:hAnsi="Arial" w:cs="Arial"/>
        </w:rPr>
        <w:t>a</w:t>
      </w:r>
      <w:r w:rsidR="00FB7657" w:rsidRPr="000812E8">
        <w:rPr>
          <w:rFonts w:ascii="Arial" w:eastAsia="Arial" w:hAnsi="Arial" w:cs="Arial"/>
          <w:spacing w:val="-1"/>
        </w:rPr>
        <w:t>t</w:t>
      </w:r>
      <w:r w:rsidR="00FB7657" w:rsidRPr="000812E8">
        <w:rPr>
          <w:rFonts w:ascii="Arial" w:eastAsia="Arial" w:hAnsi="Arial" w:cs="Arial"/>
          <w:spacing w:val="1"/>
        </w:rPr>
        <w:t>t</w:t>
      </w:r>
      <w:r w:rsidR="00FB7657" w:rsidRPr="000812E8">
        <w:rPr>
          <w:rFonts w:ascii="Arial" w:eastAsia="Arial" w:hAnsi="Arial" w:cs="Arial"/>
        </w:rPr>
        <w:t>e</w:t>
      </w:r>
      <w:r w:rsidR="00FB7657" w:rsidRPr="000812E8">
        <w:rPr>
          <w:rFonts w:ascii="Arial" w:eastAsia="Arial" w:hAnsi="Arial" w:cs="Arial"/>
          <w:spacing w:val="1"/>
        </w:rPr>
        <w:t>m</w:t>
      </w:r>
      <w:r w:rsidR="00FB7657" w:rsidRPr="000812E8">
        <w:rPr>
          <w:rFonts w:ascii="Arial" w:eastAsia="Arial" w:hAnsi="Arial" w:cs="Arial"/>
          <w:spacing w:val="-3"/>
        </w:rPr>
        <w:t>p</w:t>
      </w:r>
      <w:r w:rsidR="00FB7657" w:rsidRPr="000812E8">
        <w:rPr>
          <w:rFonts w:ascii="Arial" w:eastAsia="Arial" w:hAnsi="Arial" w:cs="Arial"/>
          <w:spacing w:val="-17"/>
        </w:rPr>
        <w:t>t</w:t>
      </w:r>
      <w:r w:rsidR="000812E8">
        <w:rPr>
          <w:rFonts w:ascii="Arial" w:eastAsia="Arial" w:hAnsi="Arial" w:cs="Arial"/>
          <w:spacing w:val="-17"/>
        </w:rPr>
        <w:t xml:space="preserve"> pass #</w:t>
      </w:r>
      <w:r w:rsidR="00ED1529">
        <w:rPr>
          <w:rFonts w:ascii="Arial" w:eastAsia="Arial" w:hAnsi="Arial" w:cs="Arial"/>
          <w:spacing w:val="-17"/>
        </w:rPr>
        <w:t xml:space="preserve">    </w:t>
      </w:r>
      <w:r w:rsidR="007963C9">
        <w:rPr>
          <w:rFonts w:ascii="Arial" w:eastAsia="Arial" w:hAnsi="Arial" w:cs="Arial"/>
          <w:spacing w:val="-17"/>
        </w:rPr>
        <w:t>NA</w:t>
      </w:r>
    </w:p>
    <w:p w:rsidR="000812E8" w:rsidRDefault="00477968" w:rsidP="00784DA2">
      <w:pPr>
        <w:pStyle w:val="ListParagraph"/>
        <w:numPr>
          <w:ilvl w:val="1"/>
          <w:numId w:val="3"/>
        </w:numPr>
        <w:tabs>
          <w:tab w:val="left" w:pos="3980"/>
        </w:tabs>
        <w:spacing w:before="1" w:after="0" w:line="240" w:lineRule="auto"/>
        <w:ind w:left="1539" w:right="-20" w:hanging="640"/>
        <w:rPr>
          <w:rFonts w:ascii="Arial" w:eastAsia="Arial" w:hAnsi="Arial" w:cs="Arial"/>
        </w:rPr>
      </w:pPr>
      <w:r>
        <w:rPr>
          <w:rFonts w:ascii="Arial" w:eastAsia="Arial" w:hAnsi="Arial" w:cs="Arial"/>
          <w:noProof/>
        </w:rPr>
        <mc:AlternateContent>
          <mc:Choice Requires="wps">
            <w:drawing>
              <wp:anchor distT="0" distB="0" distL="114300" distR="114300" simplePos="0" relativeHeight="251679232" behindDoc="0" locked="0" layoutInCell="1" allowOverlap="1" wp14:anchorId="2BA67D5A" wp14:editId="2D23B426">
                <wp:simplePos x="0" y="0"/>
                <wp:positionH relativeFrom="column">
                  <wp:posOffset>2284730</wp:posOffset>
                </wp:positionH>
                <wp:positionV relativeFrom="paragraph">
                  <wp:posOffset>130175</wp:posOffset>
                </wp:positionV>
                <wp:extent cx="741680" cy="0"/>
                <wp:effectExtent l="8255" t="6350" r="12065" b="1270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59E22" id="AutoShape 29" o:spid="_x0000_s1026" type="#_x0000_t32" style="position:absolute;margin-left:179.9pt;margin-top:10.25pt;width:58.4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5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RZhPkMxhUQVqmtDR3So3o1z5p+d0jpqiOq5TH67WQgOQsZybuUcHEGquyGL5pBDIEC&#10;cVjHxvYBEsaAjlGT000TfvSIwseHPJvN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"/>
            </w:pict>
          </mc:Fallback>
        </mc:AlternateContent>
      </w:r>
      <w:r w:rsidR="00FB7657" w:rsidRPr="000812E8">
        <w:rPr>
          <w:rFonts w:ascii="Arial" w:eastAsia="Arial" w:hAnsi="Arial" w:cs="Arial"/>
          <w:spacing w:val="2"/>
        </w:rPr>
        <w:t>T</w:t>
      </w:r>
      <w:r w:rsidR="00FB7657" w:rsidRPr="000812E8">
        <w:rPr>
          <w:rFonts w:ascii="Arial" w:eastAsia="Arial" w:hAnsi="Arial" w:cs="Arial"/>
        </w:rPr>
        <w:t>h</w:t>
      </w:r>
      <w:r w:rsidR="00FB7657" w:rsidRPr="000812E8">
        <w:rPr>
          <w:rFonts w:ascii="Arial" w:eastAsia="Arial" w:hAnsi="Arial" w:cs="Arial"/>
          <w:spacing w:val="-1"/>
        </w:rPr>
        <w:t>i</w:t>
      </w:r>
      <w:r w:rsidR="00FB7657" w:rsidRPr="000812E8">
        <w:rPr>
          <w:rFonts w:ascii="Arial" w:eastAsia="Arial" w:hAnsi="Arial" w:cs="Arial"/>
          <w:spacing w:val="1"/>
        </w:rPr>
        <w:t>r</w:t>
      </w:r>
      <w:r w:rsidR="00FB7657" w:rsidRPr="000812E8">
        <w:rPr>
          <w:rFonts w:ascii="Arial" w:eastAsia="Arial" w:hAnsi="Arial" w:cs="Arial"/>
        </w:rPr>
        <w:t>d</w:t>
      </w:r>
      <w:r w:rsidR="00FB7657" w:rsidRPr="000812E8">
        <w:rPr>
          <w:rFonts w:ascii="Arial" w:eastAsia="Arial" w:hAnsi="Arial" w:cs="Arial"/>
          <w:spacing w:val="-2"/>
        </w:rPr>
        <w:t xml:space="preserve"> </w:t>
      </w:r>
      <w:r w:rsidR="00FB7657" w:rsidRPr="000812E8">
        <w:rPr>
          <w:rFonts w:ascii="Arial" w:eastAsia="Arial" w:hAnsi="Arial" w:cs="Arial"/>
        </w:rPr>
        <w:t>a</w:t>
      </w:r>
      <w:r w:rsidR="00FB7657" w:rsidRPr="000812E8">
        <w:rPr>
          <w:rFonts w:ascii="Arial" w:eastAsia="Arial" w:hAnsi="Arial" w:cs="Arial"/>
          <w:spacing w:val="-1"/>
        </w:rPr>
        <w:t>t</w:t>
      </w:r>
      <w:r w:rsidR="00FB7657" w:rsidRPr="000812E8">
        <w:rPr>
          <w:rFonts w:ascii="Arial" w:eastAsia="Arial" w:hAnsi="Arial" w:cs="Arial"/>
          <w:spacing w:val="1"/>
        </w:rPr>
        <w:t>t</w:t>
      </w:r>
      <w:r w:rsidR="00FB7657" w:rsidRPr="000812E8">
        <w:rPr>
          <w:rFonts w:ascii="Arial" w:eastAsia="Arial" w:hAnsi="Arial" w:cs="Arial"/>
        </w:rPr>
        <w:t>e</w:t>
      </w:r>
      <w:r w:rsidR="00FB7657" w:rsidRPr="000812E8">
        <w:rPr>
          <w:rFonts w:ascii="Arial" w:eastAsia="Arial" w:hAnsi="Arial" w:cs="Arial"/>
          <w:spacing w:val="1"/>
        </w:rPr>
        <w:t>m</w:t>
      </w:r>
      <w:r w:rsidR="00FB7657" w:rsidRPr="000812E8">
        <w:rPr>
          <w:rFonts w:ascii="Arial" w:eastAsia="Arial" w:hAnsi="Arial" w:cs="Arial"/>
          <w:spacing w:val="-3"/>
        </w:rPr>
        <w:t>p</w:t>
      </w:r>
      <w:r w:rsidR="00FB7657" w:rsidRPr="000812E8">
        <w:rPr>
          <w:rFonts w:ascii="Arial" w:eastAsia="Arial" w:hAnsi="Arial" w:cs="Arial"/>
        </w:rPr>
        <w:t>t</w:t>
      </w:r>
      <w:r w:rsidR="000812E8">
        <w:rPr>
          <w:rFonts w:ascii="Arial" w:eastAsia="Arial" w:hAnsi="Arial" w:cs="Arial"/>
        </w:rPr>
        <w:t xml:space="preserve"> pass #</w:t>
      </w:r>
      <w:r w:rsidR="00ED1529">
        <w:rPr>
          <w:rFonts w:ascii="Arial" w:eastAsia="Arial" w:hAnsi="Arial" w:cs="Arial"/>
        </w:rPr>
        <w:t xml:space="preserve">  </w:t>
      </w:r>
      <w:r w:rsidR="007963C9">
        <w:rPr>
          <w:rFonts w:ascii="Arial" w:eastAsia="Arial" w:hAnsi="Arial" w:cs="Arial"/>
        </w:rPr>
        <w:t>NA</w:t>
      </w:r>
    </w:p>
    <w:p w:rsidR="000812E8" w:rsidRDefault="00FB7657" w:rsidP="00784DA2">
      <w:pPr>
        <w:pStyle w:val="ListParagraph"/>
        <w:numPr>
          <w:ilvl w:val="1"/>
          <w:numId w:val="3"/>
        </w:numPr>
        <w:tabs>
          <w:tab w:val="left" w:pos="3980"/>
        </w:tabs>
        <w:spacing w:before="1" w:after="0" w:line="240" w:lineRule="auto"/>
        <w:ind w:left="1539" w:right="-20" w:hanging="640"/>
        <w:rPr>
          <w:rFonts w:ascii="Arial" w:eastAsia="Arial" w:hAnsi="Arial" w:cs="Arial"/>
        </w:rPr>
      </w:pPr>
      <w:r w:rsidRPr="000812E8">
        <w:rPr>
          <w:rFonts w:ascii="Arial" w:eastAsia="Arial" w:hAnsi="Arial" w:cs="Arial"/>
        </w:rPr>
        <w:t>A &amp; P c</w:t>
      </w:r>
      <w:r w:rsidRPr="000812E8">
        <w:rPr>
          <w:rFonts w:ascii="Arial" w:eastAsia="Arial" w:hAnsi="Arial" w:cs="Arial"/>
          <w:spacing w:val="-3"/>
        </w:rPr>
        <w:t>o</w:t>
      </w:r>
      <w:r w:rsidRPr="000812E8">
        <w:rPr>
          <w:rFonts w:ascii="Arial" w:eastAsia="Arial" w:hAnsi="Arial" w:cs="Arial"/>
          <w:spacing w:val="-2"/>
        </w:rPr>
        <w:t>m</w:t>
      </w:r>
      <w:r w:rsidRPr="000812E8">
        <w:rPr>
          <w:rFonts w:ascii="Arial" w:eastAsia="Arial" w:hAnsi="Arial" w:cs="Arial"/>
          <w:spacing w:val="1"/>
        </w:rPr>
        <w:t>m</w:t>
      </w:r>
      <w:r w:rsidRPr="000812E8">
        <w:rPr>
          <w:rFonts w:ascii="Arial" w:eastAsia="Arial" w:hAnsi="Arial" w:cs="Arial"/>
          <w:spacing w:val="-1"/>
        </w:rPr>
        <w:t>i</w:t>
      </w:r>
      <w:r w:rsidRPr="000812E8">
        <w:rPr>
          <w:rFonts w:ascii="Arial" w:eastAsia="Arial" w:hAnsi="Arial" w:cs="Arial"/>
          <w:spacing w:val="1"/>
        </w:rPr>
        <w:t>tt</w:t>
      </w:r>
      <w:r w:rsidRPr="000812E8">
        <w:rPr>
          <w:rFonts w:ascii="Arial" w:eastAsia="Arial" w:hAnsi="Arial" w:cs="Arial"/>
        </w:rPr>
        <w:t>ee</w:t>
      </w:r>
      <w:r w:rsidRPr="000812E8">
        <w:rPr>
          <w:rFonts w:ascii="Arial" w:eastAsia="Arial" w:hAnsi="Arial" w:cs="Arial"/>
          <w:spacing w:val="-2"/>
        </w:rPr>
        <w:t xml:space="preserve"> </w:t>
      </w:r>
      <w:r w:rsidRPr="000812E8">
        <w:rPr>
          <w:rFonts w:ascii="Arial" w:eastAsia="Arial" w:hAnsi="Arial" w:cs="Arial"/>
          <w:spacing w:val="1"/>
        </w:rPr>
        <w:t>r</w:t>
      </w:r>
      <w:r w:rsidRPr="000812E8">
        <w:rPr>
          <w:rFonts w:ascii="Arial" w:eastAsia="Arial" w:hAnsi="Arial" w:cs="Arial"/>
          <w:spacing w:val="-3"/>
        </w:rPr>
        <w:t>e</w:t>
      </w:r>
      <w:r w:rsidRPr="000812E8">
        <w:rPr>
          <w:rFonts w:ascii="Arial" w:eastAsia="Arial" w:hAnsi="Arial" w:cs="Arial"/>
        </w:rPr>
        <w:t>co</w:t>
      </w:r>
      <w:r w:rsidRPr="000812E8">
        <w:rPr>
          <w:rFonts w:ascii="Arial" w:eastAsia="Arial" w:hAnsi="Arial" w:cs="Arial"/>
          <w:spacing w:val="-2"/>
        </w:rPr>
        <w:t>m</w:t>
      </w:r>
      <w:r w:rsidRPr="000812E8">
        <w:rPr>
          <w:rFonts w:ascii="Arial" w:eastAsia="Arial" w:hAnsi="Arial" w:cs="Arial"/>
          <w:spacing w:val="1"/>
        </w:rPr>
        <w:t>m</w:t>
      </w:r>
      <w:r w:rsidRPr="000812E8">
        <w:rPr>
          <w:rFonts w:ascii="Arial" w:eastAsia="Arial" w:hAnsi="Arial" w:cs="Arial"/>
        </w:rPr>
        <w:t>enda</w:t>
      </w:r>
      <w:r w:rsidRPr="000812E8">
        <w:rPr>
          <w:rFonts w:ascii="Arial" w:eastAsia="Arial" w:hAnsi="Arial" w:cs="Arial"/>
          <w:spacing w:val="1"/>
        </w:rPr>
        <w:t>t</w:t>
      </w:r>
      <w:r w:rsidRPr="000812E8">
        <w:rPr>
          <w:rFonts w:ascii="Arial" w:eastAsia="Arial" w:hAnsi="Arial" w:cs="Arial"/>
          <w:spacing w:val="-1"/>
        </w:rPr>
        <w:t>i</w:t>
      </w:r>
      <w:r w:rsidRPr="000812E8">
        <w:rPr>
          <w:rFonts w:ascii="Arial" w:eastAsia="Arial" w:hAnsi="Arial" w:cs="Arial"/>
        </w:rPr>
        <w:t>on</w:t>
      </w:r>
      <w:r w:rsidR="000812E8">
        <w:rPr>
          <w:rFonts w:ascii="Arial" w:eastAsia="Arial" w:hAnsi="Arial" w:cs="Arial"/>
        </w:rPr>
        <w:t>:</w:t>
      </w:r>
      <w:r w:rsidR="007963C9">
        <w:rPr>
          <w:rFonts w:ascii="Arial" w:eastAsia="Arial" w:hAnsi="Arial" w:cs="Arial"/>
        </w:rPr>
        <w:t xml:space="preserve"> NA</w:t>
      </w:r>
    </w:p>
    <w:p w:rsidR="000812E8" w:rsidRDefault="000812E8" w:rsidP="000812E8">
      <w:pPr>
        <w:pStyle w:val="ListParagraph"/>
        <w:tabs>
          <w:tab w:val="left" w:pos="3980"/>
        </w:tabs>
        <w:spacing w:before="1" w:after="0" w:line="240" w:lineRule="auto"/>
        <w:ind w:left="1539" w:right="-20"/>
        <w:rPr>
          <w:rFonts w:ascii="Arial" w:eastAsia="Arial" w:hAnsi="Arial" w:cs="Arial"/>
        </w:rPr>
      </w:pPr>
    </w:p>
    <w:p w:rsidR="000812E8" w:rsidRPr="00ED1529" w:rsidRDefault="000812E8" w:rsidP="00ED1529">
      <w:pPr>
        <w:tabs>
          <w:tab w:val="left" w:pos="3980"/>
        </w:tabs>
        <w:spacing w:before="1" w:after="0" w:line="240" w:lineRule="auto"/>
        <w:ind w:right="-20"/>
        <w:rPr>
          <w:rFonts w:ascii="Arial" w:eastAsia="Arial" w:hAnsi="Arial" w:cs="Arial"/>
        </w:rPr>
      </w:pPr>
    </w:p>
    <w:p w:rsidR="000812E8" w:rsidRDefault="00FB7657" w:rsidP="000812E8">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sidR="004737FD">
        <w:rPr>
          <w:rFonts w:ascii="Arial" w:eastAsia="Arial" w:hAnsi="Arial" w:cs="Arial"/>
        </w:rPr>
        <w:t xml:space="preserve"> related to student learning outcomes and competencies</w:t>
      </w:r>
      <w:r w:rsidR="000812E8">
        <w:rPr>
          <w:rFonts w:ascii="Arial" w:eastAsia="Arial" w:hAnsi="Arial" w:cs="Arial"/>
        </w:rPr>
        <w:t>:</w:t>
      </w:r>
    </w:p>
    <w:p w:rsidR="00E70933" w:rsidRPr="004642CC" w:rsidRDefault="00180122" w:rsidP="00E70933">
      <w:pPr>
        <w:tabs>
          <w:tab w:val="left" w:pos="3980"/>
        </w:tabs>
        <w:spacing w:before="1" w:after="0" w:line="240" w:lineRule="auto"/>
        <w:ind w:left="460" w:right="-20"/>
        <w:rPr>
          <w:rFonts w:eastAsia="Arial" w:cs="Arial"/>
        </w:rPr>
      </w:pPr>
      <w:r>
        <w:rPr>
          <w:rFonts w:eastAsia="Arial" w:cs="Arial"/>
        </w:rPr>
        <w:t>I think using a clinical instructor in Pahrump who had a maternity background really helped the students to meet the clinical competencies and SLOs for that part of the course.</w:t>
      </w:r>
      <w:r w:rsidR="00F80563">
        <w:rPr>
          <w:rFonts w:eastAsia="Arial" w:cs="Arial"/>
        </w:rPr>
        <w:t xml:space="preserve"> With consideration to the census at all three sites, the students were able to have opportunities where they could apply their theory content. The Pecha Kucha presentation continues to be effective. Two additional topics (Mom/Baby Blood Incompatibilities and Respiratory Distress Syndrome) where added</w:t>
      </w:r>
      <w:r w:rsidR="00F165F4">
        <w:rPr>
          <w:rFonts w:eastAsia="Arial" w:cs="Arial"/>
        </w:rPr>
        <w:t xml:space="preserve"> to the Pecha Kucha presentations</w:t>
      </w:r>
      <w:r w:rsidR="00F80563">
        <w:rPr>
          <w:rFonts w:eastAsia="Arial" w:cs="Arial"/>
        </w:rPr>
        <w:t xml:space="preserve"> due to a larger class size.</w:t>
      </w:r>
    </w:p>
    <w:p w:rsidR="000812E8" w:rsidRPr="00ED1529" w:rsidRDefault="000812E8" w:rsidP="00ED1529">
      <w:pPr>
        <w:tabs>
          <w:tab w:val="left" w:pos="3980"/>
        </w:tabs>
        <w:spacing w:before="1" w:after="0" w:line="240" w:lineRule="auto"/>
        <w:ind w:right="-20"/>
        <w:rPr>
          <w:rFonts w:ascii="Arial" w:eastAsia="Arial" w:hAnsi="Arial" w:cs="Arial"/>
        </w:rPr>
      </w:pPr>
    </w:p>
    <w:p w:rsidR="000812E8" w:rsidRDefault="00FB7657" w:rsidP="000812E8">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2"/>
        </w:rPr>
        <w:t>T</w:t>
      </w:r>
      <w:r w:rsidRPr="000812E8">
        <w:rPr>
          <w:rFonts w:ascii="Arial" w:eastAsia="Arial" w:hAnsi="Arial" w:cs="Arial"/>
        </w:rPr>
        <w:t>each</w:t>
      </w:r>
      <w:r w:rsidRPr="000812E8">
        <w:rPr>
          <w:rFonts w:ascii="Arial" w:eastAsia="Arial" w:hAnsi="Arial" w:cs="Arial"/>
          <w:spacing w:val="-1"/>
        </w:rPr>
        <w:t>i</w:t>
      </w:r>
      <w:r w:rsidRPr="000812E8">
        <w:rPr>
          <w:rFonts w:ascii="Arial" w:eastAsia="Arial" w:hAnsi="Arial" w:cs="Arial"/>
          <w:spacing w:val="-3"/>
        </w:rPr>
        <w:t>n</w:t>
      </w:r>
      <w:r w:rsidRPr="000812E8">
        <w:rPr>
          <w:rFonts w:ascii="Arial" w:eastAsia="Arial" w:hAnsi="Arial" w:cs="Arial"/>
        </w:rPr>
        <w:t>g</w:t>
      </w:r>
      <w:r w:rsidRPr="000812E8">
        <w:rPr>
          <w:rFonts w:ascii="Arial" w:eastAsia="Arial" w:hAnsi="Arial" w:cs="Arial"/>
          <w:spacing w:val="3"/>
        </w:rPr>
        <w:t xml:space="preserve"> </w:t>
      </w:r>
      <w:r w:rsidRPr="000812E8">
        <w:rPr>
          <w:rFonts w:ascii="Arial" w:eastAsia="Arial" w:hAnsi="Arial" w:cs="Arial"/>
          <w:spacing w:val="-4"/>
        </w:rPr>
        <w:t>M</w:t>
      </w:r>
      <w:r w:rsidRPr="000812E8">
        <w:rPr>
          <w:rFonts w:ascii="Arial" w:eastAsia="Arial" w:hAnsi="Arial" w:cs="Arial"/>
        </w:rPr>
        <w:t>e</w:t>
      </w:r>
      <w:r w:rsidRPr="000812E8">
        <w:rPr>
          <w:rFonts w:ascii="Arial" w:eastAsia="Arial" w:hAnsi="Arial" w:cs="Arial"/>
          <w:spacing w:val="1"/>
        </w:rPr>
        <w:t>t</w:t>
      </w:r>
      <w:r w:rsidRPr="000812E8">
        <w:rPr>
          <w:rFonts w:ascii="Arial" w:eastAsia="Arial" w:hAnsi="Arial" w:cs="Arial"/>
        </w:rPr>
        <w:t>hods:</w:t>
      </w:r>
    </w:p>
    <w:p w:rsidR="000812E8" w:rsidRPr="00141CDA" w:rsidRDefault="00677029" w:rsidP="00ED1529">
      <w:pPr>
        <w:tabs>
          <w:tab w:val="left" w:pos="3980"/>
        </w:tabs>
        <w:spacing w:before="1" w:after="0" w:line="240" w:lineRule="auto"/>
        <w:ind w:right="-20"/>
        <w:rPr>
          <w:rFonts w:eastAsia="Arial" w:cs="Arial"/>
        </w:rPr>
      </w:pPr>
      <w:r>
        <w:rPr>
          <w:rFonts w:ascii="Arial" w:eastAsia="Arial" w:hAnsi="Arial" w:cs="Arial"/>
        </w:rPr>
        <w:t xml:space="preserve">    </w:t>
      </w:r>
      <w:r w:rsidRPr="00141CDA">
        <w:rPr>
          <w:rFonts w:eastAsia="Arial" w:cs="Arial"/>
        </w:rPr>
        <w:t xml:space="preserve">Lecture, </w:t>
      </w:r>
      <w:r w:rsidR="00DB2508" w:rsidRPr="00141CDA">
        <w:rPr>
          <w:rFonts w:eastAsia="Arial" w:cs="Arial"/>
        </w:rPr>
        <w:t>Pecha Kucha</w:t>
      </w:r>
      <w:r w:rsidRPr="00141CDA">
        <w:rPr>
          <w:rFonts w:eastAsia="Arial" w:cs="Arial"/>
        </w:rPr>
        <w:t xml:space="preserve"> presentations, case studies</w:t>
      </w:r>
      <w:r w:rsidR="00035B86" w:rsidRPr="00141CDA">
        <w:rPr>
          <w:rFonts w:eastAsia="Arial" w:cs="Arial"/>
        </w:rPr>
        <w:t>, discussion</w:t>
      </w:r>
      <w:r w:rsidR="00F80563">
        <w:rPr>
          <w:rFonts w:eastAsia="Arial" w:cs="Arial"/>
        </w:rPr>
        <w:t>, gaming</w:t>
      </w:r>
    </w:p>
    <w:p w:rsidR="00141CDA" w:rsidRPr="00ED1529" w:rsidRDefault="00141CDA" w:rsidP="00ED1529">
      <w:pPr>
        <w:tabs>
          <w:tab w:val="left" w:pos="3980"/>
        </w:tabs>
        <w:spacing w:before="1" w:after="0" w:line="240" w:lineRule="auto"/>
        <w:ind w:right="-20"/>
        <w:rPr>
          <w:rFonts w:ascii="Arial" w:eastAsia="Arial" w:hAnsi="Arial" w:cs="Arial"/>
        </w:rPr>
      </w:pPr>
    </w:p>
    <w:p w:rsidR="000812E8" w:rsidRDefault="00FB7657" w:rsidP="000812E8">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5"/>
        </w:rPr>
        <w:t>W</w:t>
      </w:r>
      <w:r w:rsidRPr="000812E8">
        <w:rPr>
          <w:rFonts w:ascii="Arial" w:eastAsia="Arial" w:hAnsi="Arial" w:cs="Arial"/>
          <w:spacing w:val="-3"/>
        </w:rPr>
        <w:t>ha</w:t>
      </w:r>
      <w:r w:rsidRPr="000812E8">
        <w:rPr>
          <w:rFonts w:ascii="Arial" w:eastAsia="Arial" w:hAnsi="Arial" w:cs="Arial"/>
        </w:rPr>
        <w:t xml:space="preserve">t </w:t>
      </w:r>
      <w:r w:rsidRPr="000812E8">
        <w:rPr>
          <w:rFonts w:ascii="Arial" w:eastAsia="Arial" w:hAnsi="Arial" w:cs="Arial"/>
          <w:spacing w:val="-4"/>
        </w:rPr>
        <w:t>w</w:t>
      </w:r>
      <w:r w:rsidRPr="000812E8">
        <w:rPr>
          <w:rFonts w:ascii="Arial" w:eastAsia="Arial" w:hAnsi="Arial" w:cs="Arial"/>
        </w:rPr>
        <w:t>o</w:t>
      </w:r>
      <w:r w:rsidRPr="000812E8">
        <w:rPr>
          <w:rFonts w:ascii="Arial" w:eastAsia="Arial" w:hAnsi="Arial" w:cs="Arial"/>
          <w:spacing w:val="1"/>
        </w:rPr>
        <w:t>r</w:t>
      </w:r>
      <w:r w:rsidRPr="000812E8">
        <w:rPr>
          <w:rFonts w:ascii="Arial" w:eastAsia="Arial" w:hAnsi="Arial" w:cs="Arial"/>
          <w:spacing w:val="2"/>
        </w:rPr>
        <w:t>k</w:t>
      </w:r>
      <w:r w:rsidRPr="000812E8">
        <w:rPr>
          <w:rFonts w:ascii="Arial" w:eastAsia="Arial" w:hAnsi="Arial" w:cs="Arial"/>
        </w:rPr>
        <w:t>ed</w:t>
      </w:r>
      <w:r w:rsidRPr="000812E8">
        <w:rPr>
          <w:rFonts w:ascii="Arial" w:eastAsia="Arial" w:hAnsi="Arial" w:cs="Arial"/>
          <w:spacing w:val="-2"/>
        </w:rPr>
        <w:t xml:space="preserve"> </w:t>
      </w:r>
      <w:r w:rsidRPr="000812E8">
        <w:rPr>
          <w:rFonts w:ascii="Arial" w:eastAsia="Arial" w:hAnsi="Arial" w:cs="Arial"/>
          <w:spacing w:val="-4"/>
        </w:rPr>
        <w:t>w</w:t>
      </w:r>
      <w:r w:rsidRPr="000812E8">
        <w:rPr>
          <w:rFonts w:ascii="Arial" w:eastAsia="Arial" w:hAnsi="Arial" w:cs="Arial"/>
        </w:rPr>
        <w:t>e</w:t>
      </w:r>
      <w:r w:rsidRPr="000812E8">
        <w:rPr>
          <w:rFonts w:ascii="Arial" w:eastAsia="Arial" w:hAnsi="Arial" w:cs="Arial"/>
          <w:spacing w:val="-1"/>
        </w:rPr>
        <w:t>l</w:t>
      </w:r>
      <w:r w:rsidRPr="000812E8">
        <w:rPr>
          <w:rFonts w:ascii="Arial" w:eastAsia="Arial" w:hAnsi="Arial" w:cs="Arial"/>
        </w:rPr>
        <w:t>l and</w:t>
      </w:r>
      <w:r w:rsidRPr="000812E8">
        <w:rPr>
          <w:rFonts w:ascii="Arial" w:eastAsia="Arial" w:hAnsi="Arial" w:cs="Arial"/>
          <w:spacing w:val="1"/>
        </w:rPr>
        <w:t xml:space="preserve"> r</w:t>
      </w:r>
      <w:r w:rsidRPr="000812E8">
        <w:rPr>
          <w:rFonts w:ascii="Arial" w:eastAsia="Arial" w:hAnsi="Arial" w:cs="Arial"/>
        </w:rPr>
        <w:t>eason</w:t>
      </w:r>
      <w:r w:rsidRPr="000812E8">
        <w:rPr>
          <w:rFonts w:ascii="Arial" w:eastAsia="Arial" w:hAnsi="Arial" w:cs="Arial"/>
          <w:spacing w:val="1"/>
        </w:rPr>
        <w:t xml:space="preserve"> (</w:t>
      </w:r>
      <w:r w:rsidRPr="000812E8">
        <w:rPr>
          <w:rFonts w:ascii="Arial" w:eastAsia="Arial" w:hAnsi="Arial" w:cs="Arial"/>
          <w:spacing w:val="-2"/>
        </w:rPr>
        <w:t>s</w:t>
      </w:r>
      <w:r w:rsidRPr="000812E8">
        <w:rPr>
          <w:rFonts w:ascii="Arial" w:eastAsia="Arial" w:hAnsi="Arial" w:cs="Arial"/>
          <w:spacing w:val="1"/>
        </w:rPr>
        <w:t>)</w:t>
      </w:r>
      <w:r w:rsidRPr="000812E8">
        <w:rPr>
          <w:rFonts w:ascii="Arial" w:eastAsia="Arial" w:hAnsi="Arial" w:cs="Arial"/>
        </w:rPr>
        <w:t>:</w:t>
      </w:r>
    </w:p>
    <w:p w:rsidR="00E70933" w:rsidRPr="004642CC" w:rsidRDefault="00E70933" w:rsidP="00E70933">
      <w:pPr>
        <w:tabs>
          <w:tab w:val="left" w:pos="3980"/>
        </w:tabs>
        <w:spacing w:before="1" w:after="0" w:line="240" w:lineRule="auto"/>
        <w:ind w:left="460" w:right="-20"/>
        <w:rPr>
          <w:rFonts w:eastAsia="Arial" w:cs="Arial"/>
        </w:rPr>
      </w:pPr>
      <w:r w:rsidRPr="004642CC">
        <w:rPr>
          <w:rFonts w:eastAsia="Arial" w:cs="Arial"/>
        </w:rPr>
        <w:t xml:space="preserve">I continue to use a lecture type of format for this course rather than a flipped classroom. I </w:t>
      </w:r>
      <w:r w:rsidR="00180122">
        <w:rPr>
          <w:rFonts w:eastAsia="Arial" w:cs="Arial"/>
        </w:rPr>
        <w:t>continue to feel that</w:t>
      </w:r>
      <w:r w:rsidRPr="004642CC">
        <w:rPr>
          <w:rFonts w:eastAsia="Arial" w:cs="Arial"/>
        </w:rPr>
        <w:t xml:space="preserve"> a variety of delivery modalities helps to meet the different learning styles of the students, and most students seem to appreciate this difference as well.</w:t>
      </w:r>
      <w:r w:rsidR="004642CC" w:rsidRPr="004642CC">
        <w:rPr>
          <w:rFonts w:eastAsia="Arial" w:cs="Arial"/>
        </w:rPr>
        <w:t xml:space="preserve"> I continue to use Pecha Kucha presentations and feel that they still remain as a good fit for the content areas that were covered.</w:t>
      </w:r>
      <w:r w:rsidR="00180122">
        <w:rPr>
          <w:rFonts w:eastAsia="Arial" w:cs="Arial"/>
        </w:rPr>
        <w:t xml:space="preserve"> </w:t>
      </w:r>
      <w:r w:rsidR="00F80563">
        <w:rPr>
          <w:rFonts w:eastAsia="Arial" w:cs="Arial"/>
        </w:rPr>
        <w:t xml:space="preserve">I did add some games in regard to Newborn content this year. The students appeared to be engaged in game play and seemed to enjoy the change. </w:t>
      </w:r>
    </w:p>
    <w:p w:rsidR="00677029" w:rsidRDefault="00677029" w:rsidP="000812E8">
      <w:pPr>
        <w:tabs>
          <w:tab w:val="left" w:pos="3980"/>
        </w:tabs>
        <w:spacing w:before="1" w:after="0" w:line="240" w:lineRule="auto"/>
        <w:ind w:right="-20"/>
        <w:rPr>
          <w:rFonts w:ascii="Arial" w:eastAsia="Arial" w:hAnsi="Arial" w:cs="Arial"/>
        </w:rPr>
      </w:pPr>
    </w:p>
    <w:p w:rsidR="000812E8" w:rsidRPr="000812E8" w:rsidRDefault="000812E8" w:rsidP="000812E8">
      <w:pPr>
        <w:tabs>
          <w:tab w:val="left" w:pos="3980"/>
        </w:tabs>
        <w:spacing w:before="1" w:after="0" w:line="240" w:lineRule="auto"/>
        <w:ind w:right="-20"/>
        <w:rPr>
          <w:rFonts w:ascii="Arial" w:eastAsia="Arial" w:hAnsi="Arial" w:cs="Arial"/>
        </w:rPr>
      </w:pPr>
    </w:p>
    <w:p w:rsidR="000812E8" w:rsidRDefault="00FB7657" w:rsidP="000812E8">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A</w:t>
      </w:r>
      <w:r w:rsidRPr="000812E8">
        <w:rPr>
          <w:rFonts w:ascii="Arial" w:eastAsia="Arial" w:hAnsi="Arial" w:cs="Arial"/>
        </w:rPr>
        <w:t>n</w:t>
      </w:r>
      <w:r w:rsidRPr="000812E8">
        <w:rPr>
          <w:rFonts w:ascii="Arial" w:eastAsia="Arial" w:hAnsi="Arial" w:cs="Arial"/>
          <w:spacing w:val="1"/>
        </w:rPr>
        <w:t>t</w:t>
      </w:r>
      <w:r w:rsidRPr="000812E8">
        <w:rPr>
          <w:rFonts w:ascii="Arial" w:eastAsia="Arial" w:hAnsi="Arial" w:cs="Arial"/>
          <w:spacing w:val="-1"/>
        </w:rPr>
        <w:t>i</w:t>
      </w:r>
      <w:r w:rsidRPr="000812E8">
        <w:rPr>
          <w:rFonts w:ascii="Arial" w:eastAsia="Arial" w:hAnsi="Arial" w:cs="Arial"/>
        </w:rPr>
        <w:t>c</w:t>
      </w:r>
      <w:r w:rsidRPr="000812E8">
        <w:rPr>
          <w:rFonts w:ascii="Arial" w:eastAsia="Arial" w:hAnsi="Arial" w:cs="Arial"/>
          <w:spacing w:val="-1"/>
        </w:rPr>
        <w:t>i</w:t>
      </w:r>
      <w:r w:rsidRPr="000812E8">
        <w:rPr>
          <w:rFonts w:ascii="Arial" w:eastAsia="Arial" w:hAnsi="Arial" w:cs="Arial"/>
        </w:rPr>
        <w:t>pa</w:t>
      </w:r>
      <w:r w:rsidRPr="000812E8">
        <w:rPr>
          <w:rFonts w:ascii="Arial" w:eastAsia="Arial" w:hAnsi="Arial" w:cs="Arial"/>
          <w:spacing w:val="1"/>
        </w:rPr>
        <w:t>t</w:t>
      </w:r>
      <w:r w:rsidRPr="000812E8">
        <w:rPr>
          <w:rFonts w:ascii="Arial" w:eastAsia="Arial" w:hAnsi="Arial" w:cs="Arial"/>
        </w:rPr>
        <w:t>ed</w:t>
      </w:r>
      <w:r w:rsidRPr="000812E8">
        <w:rPr>
          <w:rFonts w:ascii="Arial" w:eastAsia="Arial" w:hAnsi="Arial" w:cs="Arial"/>
          <w:spacing w:val="1"/>
        </w:rPr>
        <w:t xml:space="preserve"> </w:t>
      </w:r>
      <w:r w:rsidRPr="000812E8">
        <w:rPr>
          <w:rFonts w:ascii="Arial" w:eastAsia="Arial" w:hAnsi="Arial" w:cs="Arial"/>
          <w:spacing w:val="-1"/>
        </w:rPr>
        <w:t>C</w:t>
      </w:r>
      <w:r w:rsidRPr="000812E8">
        <w:rPr>
          <w:rFonts w:ascii="Arial" w:eastAsia="Arial" w:hAnsi="Arial" w:cs="Arial"/>
        </w:rPr>
        <w:t>ha</w:t>
      </w:r>
      <w:r w:rsidRPr="000812E8">
        <w:rPr>
          <w:rFonts w:ascii="Arial" w:eastAsia="Arial" w:hAnsi="Arial" w:cs="Arial"/>
          <w:spacing w:val="-3"/>
        </w:rPr>
        <w:t>n</w:t>
      </w:r>
      <w:r w:rsidRPr="000812E8">
        <w:rPr>
          <w:rFonts w:ascii="Arial" w:eastAsia="Arial" w:hAnsi="Arial" w:cs="Arial"/>
          <w:spacing w:val="2"/>
        </w:rPr>
        <w:t>g</w:t>
      </w:r>
      <w:r w:rsidRPr="000812E8">
        <w:rPr>
          <w:rFonts w:ascii="Arial" w:eastAsia="Arial" w:hAnsi="Arial" w:cs="Arial"/>
        </w:rPr>
        <w:t>es</w:t>
      </w:r>
    </w:p>
    <w:p w:rsidR="000812E8" w:rsidRDefault="00FB7657" w:rsidP="000812E8">
      <w:pPr>
        <w:pStyle w:val="ListParagraph"/>
        <w:numPr>
          <w:ilvl w:val="1"/>
          <w:numId w:val="3"/>
        </w:numPr>
        <w:tabs>
          <w:tab w:val="left" w:pos="3980"/>
        </w:tabs>
        <w:spacing w:before="10" w:after="0" w:line="240" w:lineRule="auto"/>
        <w:ind w:left="1539" w:right="-20"/>
        <w:rPr>
          <w:rFonts w:ascii="Arial" w:eastAsia="Arial" w:hAnsi="Arial" w:cs="Arial"/>
        </w:rPr>
      </w:pPr>
      <w:r w:rsidRPr="000812E8">
        <w:rPr>
          <w:rFonts w:ascii="Arial" w:eastAsia="Arial" w:hAnsi="Arial" w:cs="Arial"/>
          <w:spacing w:val="-1"/>
        </w:rPr>
        <w:t>C</w:t>
      </w:r>
      <w:r w:rsidRPr="000812E8">
        <w:rPr>
          <w:rFonts w:ascii="Arial" w:eastAsia="Arial" w:hAnsi="Arial" w:cs="Arial"/>
        </w:rPr>
        <w:t>han</w:t>
      </w:r>
      <w:r w:rsidRPr="000812E8">
        <w:rPr>
          <w:rFonts w:ascii="Arial" w:eastAsia="Arial" w:hAnsi="Arial" w:cs="Arial"/>
          <w:spacing w:val="2"/>
        </w:rPr>
        <w:t>g</w:t>
      </w:r>
      <w:r w:rsidRPr="000812E8">
        <w:rPr>
          <w:rFonts w:ascii="Arial" w:eastAsia="Arial" w:hAnsi="Arial" w:cs="Arial"/>
        </w:rPr>
        <w:t>es</w:t>
      </w:r>
      <w:r w:rsidRPr="000812E8">
        <w:rPr>
          <w:rFonts w:ascii="Arial" w:eastAsia="Arial" w:hAnsi="Arial" w:cs="Arial"/>
          <w:spacing w:val="-1"/>
        </w:rPr>
        <w:t xml:space="preserve"> </w:t>
      </w:r>
      <w:r w:rsidRPr="000812E8">
        <w:rPr>
          <w:rFonts w:ascii="Arial" w:eastAsia="Arial" w:hAnsi="Arial" w:cs="Arial"/>
          <w:spacing w:val="1"/>
        </w:rPr>
        <w:t>t</w:t>
      </w:r>
      <w:r w:rsidRPr="000812E8">
        <w:rPr>
          <w:rFonts w:ascii="Arial" w:eastAsia="Arial" w:hAnsi="Arial" w:cs="Arial"/>
        </w:rPr>
        <w:t>o</w:t>
      </w:r>
      <w:r w:rsidRPr="000812E8">
        <w:rPr>
          <w:rFonts w:ascii="Arial" w:eastAsia="Arial" w:hAnsi="Arial" w:cs="Arial"/>
          <w:spacing w:val="-1"/>
        </w:rPr>
        <w:t xml:space="preserve"> </w:t>
      </w:r>
      <w:r w:rsidRPr="000812E8">
        <w:rPr>
          <w:rFonts w:ascii="Arial" w:eastAsia="Arial" w:hAnsi="Arial" w:cs="Arial"/>
        </w:rPr>
        <w:t>po</w:t>
      </w:r>
      <w:r w:rsidRPr="000812E8">
        <w:rPr>
          <w:rFonts w:ascii="Arial" w:eastAsia="Arial" w:hAnsi="Arial" w:cs="Arial"/>
          <w:spacing w:val="-1"/>
        </w:rPr>
        <w:t>i</w:t>
      </w:r>
      <w:r w:rsidRPr="000812E8">
        <w:rPr>
          <w:rFonts w:ascii="Arial" w:eastAsia="Arial" w:hAnsi="Arial" w:cs="Arial"/>
        </w:rPr>
        <w:t>nt</w:t>
      </w:r>
      <w:r w:rsidRPr="000812E8">
        <w:rPr>
          <w:rFonts w:ascii="Arial" w:eastAsia="Arial" w:hAnsi="Arial" w:cs="Arial"/>
          <w:spacing w:val="2"/>
        </w:rPr>
        <w:t xml:space="preserve"> </w:t>
      </w:r>
      <w:r w:rsidRPr="000812E8">
        <w:rPr>
          <w:rFonts w:ascii="Arial" w:eastAsia="Arial" w:hAnsi="Arial" w:cs="Arial"/>
        </w:rPr>
        <w:t>a</w:t>
      </w:r>
      <w:r w:rsidRPr="000812E8">
        <w:rPr>
          <w:rFonts w:ascii="Arial" w:eastAsia="Arial" w:hAnsi="Arial" w:cs="Arial"/>
          <w:spacing w:val="-1"/>
        </w:rPr>
        <w:t>ll</w:t>
      </w:r>
      <w:r w:rsidRPr="000812E8">
        <w:rPr>
          <w:rFonts w:ascii="Arial" w:eastAsia="Arial" w:hAnsi="Arial" w:cs="Arial"/>
        </w:rPr>
        <w:t>oca</w:t>
      </w:r>
      <w:r w:rsidRPr="000812E8">
        <w:rPr>
          <w:rFonts w:ascii="Arial" w:eastAsia="Arial" w:hAnsi="Arial" w:cs="Arial"/>
          <w:spacing w:val="1"/>
        </w:rPr>
        <w:t>t</w:t>
      </w:r>
      <w:r w:rsidRPr="000812E8">
        <w:rPr>
          <w:rFonts w:ascii="Arial" w:eastAsia="Arial" w:hAnsi="Arial" w:cs="Arial"/>
          <w:spacing w:val="-4"/>
        </w:rPr>
        <w:t>i</w:t>
      </w:r>
      <w:r w:rsidRPr="000812E8">
        <w:rPr>
          <w:rFonts w:ascii="Arial" w:eastAsia="Arial" w:hAnsi="Arial" w:cs="Arial"/>
        </w:rPr>
        <w:t>on</w:t>
      </w:r>
      <w:r w:rsidRPr="000812E8">
        <w:rPr>
          <w:rFonts w:ascii="Arial" w:eastAsia="Arial" w:hAnsi="Arial" w:cs="Arial"/>
          <w:spacing w:val="1"/>
        </w:rPr>
        <w:t xml:space="preserve"> </w:t>
      </w:r>
      <w:r w:rsidRPr="000812E8">
        <w:rPr>
          <w:rFonts w:ascii="Arial" w:eastAsia="Arial" w:hAnsi="Arial" w:cs="Arial"/>
        </w:rPr>
        <w:t>and</w:t>
      </w:r>
      <w:r w:rsidRPr="000812E8">
        <w:rPr>
          <w:rFonts w:ascii="Arial" w:eastAsia="Arial" w:hAnsi="Arial" w:cs="Arial"/>
          <w:spacing w:val="-2"/>
        </w:rPr>
        <w:t xml:space="preserve"> </w:t>
      </w:r>
      <w:r w:rsidRPr="000812E8">
        <w:rPr>
          <w:rFonts w:ascii="Arial" w:eastAsia="Arial" w:hAnsi="Arial" w:cs="Arial"/>
          <w:spacing w:val="1"/>
        </w:rPr>
        <w:t>r</w:t>
      </w:r>
      <w:r w:rsidRPr="000812E8">
        <w:rPr>
          <w:rFonts w:ascii="Arial" w:eastAsia="Arial" w:hAnsi="Arial" w:cs="Arial"/>
        </w:rPr>
        <w:t>eason</w:t>
      </w:r>
      <w:r w:rsidRPr="000812E8">
        <w:rPr>
          <w:rFonts w:ascii="Arial" w:eastAsia="Arial" w:hAnsi="Arial" w:cs="Arial"/>
          <w:spacing w:val="-2"/>
        </w:rPr>
        <w:t xml:space="preserve"> </w:t>
      </w:r>
      <w:r w:rsidRPr="000812E8">
        <w:rPr>
          <w:rFonts w:ascii="Arial" w:eastAsia="Arial" w:hAnsi="Arial" w:cs="Arial"/>
          <w:spacing w:val="1"/>
        </w:rPr>
        <w:t>(</w:t>
      </w:r>
      <w:r w:rsidRPr="000812E8">
        <w:rPr>
          <w:rFonts w:ascii="Arial" w:eastAsia="Arial" w:hAnsi="Arial" w:cs="Arial"/>
        </w:rPr>
        <w:t>s</w:t>
      </w:r>
      <w:r w:rsidRPr="000812E8">
        <w:rPr>
          <w:rFonts w:ascii="Arial" w:eastAsia="Arial" w:hAnsi="Arial" w:cs="Arial"/>
          <w:spacing w:val="-2"/>
        </w:rPr>
        <w:t>)</w:t>
      </w:r>
      <w:r w:rsidRPr="000812E8">
        <w:rPr>
          <w:rFonts w:ascii="Arial" w:eastAsia="Arial" w:hAnsi="Arial" w:cs="Arial"/>
        </w:rPr>
        <w:t>:</w:t>
      </w:r>
    </w:p>
    <w:p w:rsidR="000812E8" w:rsidRPr="00DA4F8C" w:rsidRDefault="00F80563" w:rsidP="00F80563">
      <w:pPr>
        <w:tabs>
          <w:tab w:val="left" w:pos="1530"/>
        </w:tabs>
        <w:spacing w:before="10" w:after="0" w:line="240" w:lineRule="auto"/>
        <w:ind w:left="1539" w:right="-20"/>
        <w:rPr>
          <w:rFonts w:eastAsia="Arial" w:cstheme="minorHAnsi"/>
        </w:rPr>
      </w:pPr>
      <w:r w:rsidRPr="00DA4F8C">
        <w:rPr>
          <w:rFonts w:eastAsia="Arial" w:cstheme="minorHAnsi"/>
        </w:rPr>
        <w:t xml:space="preserve">Changes in the points given for certain elements of the Postpartum packet may need to be tweaked a tad to better reflect required content. </w:t>
      </w:r>
    </w:p>
    <w:p w:rsidR="000812E8" w:rsidRDefault="00FB7657" w:rsidP="000812E8">
      <w:pPr>
        <w:pStyle w:val="ListParagraph"/>
        <w:numPr>
          <w:ilvl w:val="1"/>
          <w:numId w:val="3"/>
        </w:numPr>
        <w:tabs>
          <w:tab w:val="left" w:pos="3980"/>
        </w:tabs>
        <w:spacing w:before="10" w:after="0" w:line="240" w:lineRule="auto"/>
        <w:ind w:left="1539" w:right="-20"/>
        <w:rPr>
          <w:rFonts w:ascii="Arial" w:eastAsia="Arial" w:hAnsi="Arial" w:cs="Arial"/>
        </w:rPr>
      </w:pPr>
      <w:r w:rsidRPr="000812E8">
        <w:rPr>
          <w:rFonts w:ascii="Arial" w:eastAsia="Arial" w:hAnsi="Arial" w:cs="Arial"/>
          <w:spacing w:val="1"/>
        </w:rPr>
        <w:t>Ot</w:t>
      </w:r>
      <w:r w:rsidRPr="000812E8">
        <w:rPr>
          <w:rFonts w:ascii="Arial" w:eastAsia="Arial" w:hAnsi="Arial" w:cs="Arial"/>
        </w:rPr>
        <w:t>h</w:t>
      </w:r>
      <w:r w:rsidRPr="000812E8">
        <w:rPr>
          <w:rFonts w:ascii="Arial" w:eastAsia="Arial" w:hAnsi="Arial" w:cs="Arial"/>
          <w:spacing w:val="-3"/>
        </w:rPr>
        <w:t>e</w:t>
      </w:r>
      <w:r w:rsidRPr="000812E8">
        <w:rPr>
          <w:rFonts w:ascii="Arial" w:eastAsia="Arial" w:hAnsi="Arial" w:cs="Arial"/>
        </w:rPr>
        <w:t>r</w:t>
      </w:r>
      <w:r w:rsidRPr="000812E8">
        <w:rPr>
          <w:rFonts w:ascii="Arial" w:eastAsia="Arial" w:hAnsi="Arial" w:cs="Arial"/>
          <w:spacing w:val="2"/>
        </w:rPr>
        <w:t xml:space="preserve"> </w:t>
      </w:r>
      <w:r w:rsidRPr="000812E8">
        <w:rPr>
          <w:rFonts w:ascii="Arial" w:eastAsia="Arial" w:hAnsi="Arial" w:cs="Arial"/>
        </w:rPr>
        <w:t>cha</w:t>
      </w:r>
      <w:r w:rsidRPr="000812E8">
        <w:rPr>
          <w:rFonts w:ascii="Arial" w:eastAsia="Arial" w:hAnsi="Arial" w:cs="Arial"/>
          <w:spacing w:val="-3"/>
        </w:rPr>
        <w:t>n</w:t>
      </w:r>
      <w:r w:rsidRPr="000812E8">
        <w:rPr>
          <w:rFonts w:ascii="Arial" w:eastAsia="Arial" w:hAnsi="Arial" w:cs="Arial"/>
          <w:spacing w:val="2"/>
        </w:rPr>
        <w:t>g</w:t>
      </w:r>
      <w:r w:rsidRPr="000812E8">
        <w:rPr>
          <w:rFonts w:ascii="Arial" w:eastAsia="Arial" w:hAnsi="Arial" w:cs="Arial"/>
          <w:spacing w:val="-3"/>
        </w:rPr>
        <w:t>e</w:t>
      </w:r>
      <w:r w:rsidRPr="000812E8">
        <w:rPr>
          <w:rFonts w:ascii="Arial" w:eastAsia="Arial" w:hAnsi="Arial" w:cs="Arial"/>
        </w:rPr>
        <w:t>s</w:t>
      </w:r>
      <w:r w:rsidRPr="000812E8">
        <w:rPr>
          <w:rFonts w:ascii="Arial" w:eastAsia="Arial" w:hAnsi="Arial" w:cs="Arial"/>
          <w:spacing w:val="1"/>
        </w:rPr>
        <w:t xml:space="preserve"> </w:t>
      </w:r>
      <w:r w:rsidRPr="000812E8">
        <w:rPr>
          <w:rFonts w:ascii="Arial" w:eastAsia="Arial" w:hAnsi="Arial" w:cs="Arial"/>
        </w:rPr>
        <w:t>and</w:t>
      </w:r>
      <w:r w:rsidRPr="000812E8">
        <w:rPr>
          <w:rFonts w:ascii="Arial" w:eastAsia="Arial" w:hAnsi="Arial" w:cs="Arial"/>
          <w:spacing w:val="-2"/>
        </w:rPr>
        <w:t xml:space="preserve"> </w:t>
      </w:r>
      <w:r w:rsidRPr="000812E8">
        <w:rPr>
          <w:rFonts w:ascii="Arial" w:eastAsia="Arial" w:hAnsi="Arial" w:cs="Arial"/>
          <w:spacing w:val="1"/>
        </w:rPr>
        <w:t>r</w:t>
      </w:r>
      <w:r w:rsidRPr="000812E8">
        <w:rPr>
          <w:rFonts w:ascii="Arial" w:eastAsia="Arial" w:hAnsi="Arial" w:cs="Arial"/>
        </w:rPr>
        <w:t>ea</w:t>
      </w:r>
      <w:r w:rsidRPr="000812E8">
        <w:rPr>
          <w:rFonts w:ascii="Arial" w:eastAsia="Arial" w:hAnsi="Arial" w:cs="Arial"/>
          <w:spacing w:val="-2"/>
        </w:rPr>
        <w:t>s</w:t>
      </w:r>
      <w:r w:rsidRPr="000812E8">
        <w:rPr>
          <w:rFonts w:ascii="Arial" w:eastAsia="Arial" w:hAnsi="Arial" w:cs="Arial"/>
        </w:rPr>
        <w:t>on</w:t>
      </w:r>
      <w:r w:rsidRPr="000812E8">
        <w:rPr>
          <w:rFonts w:ascii="Arial" w:eastAsia="Arial" w:hAnsi="Arial" w:cs="Arial"/>
          <w:spacing w:val="1"/>
        </w:rPr>
        <w:t xml:space="preserve"> (</w:t>
      </w:r>
      <w:r w:rsidRPr="000812E8">
        <w:rPr>
          <w:rFonts w:ascii="Arial" w:eastAsia="Arial" w:hAnsi="Arial" w:cs="Arial"/>
          <w:spacing w:val="-2"/>
        </w:rPr>
        <w:t>s</w:t>
      </w:r>
      <w:r w:rsidRPr="000812E8">
        <w:rPr>
          <w:rFonts w:ascii="Arial" w:eastAsia="Arial" w:hAnsi="Arial" w:cs="Arial"/>
          <w:spacing w:val="1"/>
        </w:rPr>
        <w:t>)</w:t>
      </w:r>
      <w:r w:rsidRPr="000812E8">
        <w:rPr>
          <w:rFonts w:ascii="Arial" w:eastAsia="Arial" w:hAnsi="Arial" w:cs="Arial"/>
        </w:rPr>
        <w:t>:</w:t>
      </w:r>
    </w:p>
    <w:p w:rsidR="00F80563" w:rsidRDefault="00F80563" w:rsidP="00F80563">
      <w:pPr>
        <w:pStyle w:val="ListParagraph"/>
        <w:tabs>
          <w:tab w:val="left" w:pos="3980"/>
        </w:tabs>
        <w:spacing w:before="10" w:after="0" w:line="240" w:lineRule="auto"/>
        <w:ind w:left="1539" w:right="-20"/>
        <w:rPr>
          <w:rFonts w:eastAsia="Arial" w:cstheme="minorHAnsi"/>
        </w:rPr>
      </w:pPr>
      <w:r w:rsidRPr="00DA4F8C">
        <w:rPr>
          <w:rFonts w:eastAsia="Arial" w:cstheme="minorHAnsi"/>
        </w:rPr>
        <w:t xml:space="preserve">Please see above for suggested changes in regard to clinical content. I would also like to review all of the content for the class before next year. It feels as if I am experiencing content creep and for many lectures am unable to get through the entire lecture during class time. This will require </w:t>
      </w:r>
      <w:r w:rsidR="00F165F4">
        <w:rPr>
          <w:rFonts w:eastAsia="Arial" w:cstheme="minorHAnsi"/>
        </w:rPr>
        <w:t>a review of the new</w:t>
      </w:r>
      <w:r w:rsidRPr="00DA4F8C">
        <w:rPr>
          <w:rFonts w:eastAsia="Arial" w:cstheme="minorHAnsi"/>
        </w:rPr>
        <w:t xml:space="preserve"> NCLEX blue print as well as discussion with other faculty in regard to their though</w:t>
      </w:r>
      <w:r w:rsidR="003945FF" w:rsidRPr="00DA4F8C">
        <w:rPr>
          <w:rFonts w:eastAsia="Arial" w:cstheme="minorHAnsi"/>
        </w:rPr>
        <w:t>t</w:t>
      </w:r>
      <w:r w:rsidRPr="00DA4F8C">
        <w:rPr>
          <w:rFonts w:eastAsia="Arial" w:cstheme="minorHAnsi"/>
        </w:rPr>
        <w:t>s.</w:t>
      </w:r>
    </w:p>
    <w:p w:rsidR="00F165F4" w:rsidRPr="00F165F4" w:rsidRDefault="00F165F4" w:rsidP="00F165F4">
      <w:pPr>
        <w:tabs>
          <w:tab w:val="left" w:pos="3980"/>
        </w:tabs>
        <w:spacing w:before="10" w:after="0" w:line="240" w:lineRule="auto"/>
        <w:ind w:right="-20"/>
        <w:rPr>
          <w:rFonts w:eastAsia="Arial" w:cstheme="minorHAnsi"/>
        </w:rPr>
      </w:pPr>
    </w:p>
    <w:p w:rsidR="00456365" w:rsidRDefault="00456365" w:rsidP="00F80563">
      <w:pPr>
        <w:pStyle w:val="ListParagraph"/>
        <w:tabs>
          <w:tab w:val="left" w:pos="3980"/>
        </w:tabs>
        <w:spacing w:before="10" w:after="0" w:line="240" w:lineRule="auto"/>
        <w:ind w:left="1539" w:right="-20"/>
        <w:rPr>
          <w:rFonts w:ascii="Arial" w:eastAsia="Arial" w:hAnsi="Arial" w:cs="Arial"/>
        </w:rPr>
      </w:pPr>
    </w:p>
    <w:p w:rsidR="000812E8" w:rsidRDefault="00456365" w:rsidP="00456365">
      <w:pPr>
        <w:pStyle w:val="ListParagraph"/>
        <w:tabs>
          <w:tab w:val="left" w:pos="3980"/>
        </w:tabs>
        <w:spacing w:before="10" w:after="0" w:line="240" w:lineRule="auto"/>
        <w:ind w:left="1539" w:right="-20"/>
        <w:rPr>
          <w:rFonts w:eastAsia="Arial" w:cstheme="minorHAnsi"/>
        </w:rPr>
      </w:pPr>
      <w:r w:rsidRPr="00DA4F8C">
        <w:rPr>
          <w:rFonts w:eastAsia="Arial" w:cstheme="minorHAnsi"/>
        </w:rPr>
        <w:t xml:space="preserve">Three students submitted postpartum packets this semester that included information that was directly copied from another student. Students were counseled and all three did receive Notifications of Unsatisfactory Progress. As a result of this for this course and all other following courses, students will be instructed that only assignments that are designated as a team or group assignment can be completed together. Students will be told to gather information for their assignments from resources other than each other. </w:t>
      </w:r>
    </w:p>
    <w:p w:rsidR="00DA4F8C" w:rsidRDefault="00DA4F8C" w:rsidP="00456365">
      <w:pPr>
        <w:pStyle w:val="ListParagraph"/>
        <w:tabs>
          <w:tab w:val="left" w:pos="3980"/>
        </w:tabs>
        <w:spacing w:before="10" w:after="0" w:line="240" w:lineRule="auto"/>
        <w:ind w:left="1539" w:right="-20"/>
        <w:rPr>
          <w:rFonts w:eastAsia="Arial" w:cstheme="minorHAnsi"/>
        </w:rPr>
      </w:pPr>
    </w:p>
    <w:p w:rsidR="00DA4F8C" w:rsidRDefault="00DA4F8C" w:rsidP="00456365">
      <w:pPr>
        <w:pStyle w:val="ListParagraph"/>
        <w:tabs>
          <w:tab w:val="left" w:pos="3980"/>
        </w:tabs>
        <w:spacing w:before="10" w:after="0" w:line="240" w:lineRule="auto"/>
        <w:ind w:left="1539" w:right="-20"/>
        <w:rPr>
          <w:rFonts w:eastAsia="Arial" w:cstheme="minorHAnsi"/>
        </w:rPr>
      </w:pPr>
      <w:r>
        <w:rPr>
          <w:rFonts w:eastAsia="Arial" w:cstheme="minorHAnsi"/>
        </w:rPr>
        <w:t xml:space="preserve">I would also like to have an orientation day outside of regular class hours where the course syllabi, assignments, and expectations are reviewed. This would provide one more day for content delivery. This has been discussed with the dean and may be an option for next year. </w:t>
      </w:r>
    </w:p>
    <w:p w:rsidR="00F165F4" w:rsidRPr="00DA4F8C" w:rsidRDefault="00F165F4" w:rsidP="00456365">
      <w:pPr>
        <w:pStyle w:val="ListParagraph"/>
        <w:tabs>
          <w:tab w:val="left" w:pos="3980"/>
        </w:tabs>
        <w:spacing w:before="10" w:after="0" w:line="240" w:lineRule="auto"/>
        <w:ind w:left="1539" w:right="-20"/>
        <w:rPr>
          <w:rFonts w:eastAsia="Arial" w:cstheme="minorHAnsi"/>
        </w:rPr>
      </w:pPr>
    </w:p>
    <w:p w:rsidR="00456365" w:rsidRPr="00ED1529" w:rsidRDefault="00456365" w:rsidP="00456365">
      <w:pPr>
        <w:pStyle w:val="ListParagraph"/>
        <w:tabs>
          <w:tab w:val="left" w:pos="3980"/>
        </w:tabs>
        <w:spacing w:before="10" w:after="0" w:line="240" w:lineRule="auto"/>
        <w:ind w:left="1539" w:right="-20"/>
        <w:rPr>
          <w:rFonts w:ascii="Arial" w:eastAsia="Arial" w:hAnsi="Arial" w:cs="Arial"/>
        </w:rPr>
      </w:pPr>
    </w:p>
    <w:p w:rsidR="000812E8" w:rsidRDefault="00FB7657" w:rsidP="000812E8">
      <w:pPr>
        <w:pStyle w:val="ListParagraph"/>
        <w:numPr>
          <w:ilvl w:val="0"/>
          <w:numId w:val="3"/>
        </w:numPr>
        <w:tabs>
          <w:tab w:val="left" w:pos="3980"/>
        </w:tabs>
        <w:spacing w:before="10" w:after="0" w:line="240" w:lineRule="auto"/>
        <w:ind w:right="-20"/>
        <w:rPr>
          <w:rFonts w:ascii="Arial" w:eastAsia="Arial" w:hAnsi="Arial" w:cs="Arial"/>
        </w:rPr>
      </w:pPr>
      <w:r w:rsidRPr="000812E8">
        <w:rPr>
          <w:rFonts w:ascii="Arial" w:eastAsia="Arial" w:hAnsi="Arial" w:cs="Arial"/>
          <w:spacing w:val="-7"/>
        </w:rPr>
        <w:t xml:space="preserve"> </w:t>
      </w:r>
      <w:r w:rsidRPr="000812E8">
        <w:rPr>
          <w:rFonts w:ascii="Arial" w:eastAsia="Arial" w:hAnsi="Arial" w:cs="Arial"/>
          <w:spacing w:val="-1"/>
        </w:rPr>
        <w:t>A</w:t>
      </w:r>
      <w:r w:rsidRPr="000812E8">
        <w:rPr>
          <w:rFonts w:ascii="Arial" w:eastAsia="Arial" w:hAnsi="Arial" w:cs="Arial"/>
        </w:rPr>
        <w:t>d</w:t>
      </w:r>
      <w:r w:rsidRPr="000812E8">
        <w:rPr>
          <w:rFonts w:ascii="Arial" w:eastAsia="Arial" w:hAnsi="Arial" w:cs="Arial"/>
          <w:spacing w:val="1"/>
        </w:rPr>
        <w:t>m</w:t>
      </w:r>
      <w:r w:rsidRPr="000812E8">
        <w:rPr>
          <w:rFonts w:ascii="Arial" w:eastAsia="Arial" w:hAnsi="Arial" w:cs="Arial"/>
          <w:spacing w:val="-1"/>
        </w:rPr>
        <w:t>i</w:t>
      </w:r>
      <w:r w:rsidRPr="000812E8">
        <w:rPr>
          <w:rFonts w:ascii="Arial" w:eastAsia="Arial" w:hAnsi="Arial" w:cs="Arial"/>
        </w:rPr>
        <w:t>n</w:t>
      </w:r>
      <w:r w:rsidRPr="000812E8">
        <w:rPr>
          <w:rFonts w:ascii="Arial" w:eastAsia="Arial" w:hAnsi="Arial" w:cs="Arial"/>
          <w:spacing w:val="-1"/>
        </w:rPr>
        <w:t>i</w:t>
      </w:r>
      <w:r w:rsidRPr="000812E8">
        <w:rPr>
          <w:rFonts w:ascii="Arial" w:eastAsia="Arial" w:hAnsi="Arial" w:cs="Arial"/>
        </w:rPr>
        <w:t>s</w:t>
      </w:r>
      <w:r w:rsidRPr="000812E8">
        <w:rPr>
          <w:rFonts w:ascii="Arial" w:eastAsia="Arial" w:hAnsi="Arial" w:cs="Arial"/>
          <w:spacing w:val="1"/>
        </w:rPr>
        <w:t>tr</w:t>
      </w:r>
      <w:r w:rsidRPr="000812E8">
        <w:rPr>
          <w:rFonts w:ascii="Arial" w:eastAsia="Arial" w:hAnsi="Arial" w:cs="Arial"/>
        </w:rPr>
        <w:t>a</w:t>
      </w:r>
      <w:r w:rsidRPr="000812E8">
        <w:rPr>
          <w:rFonts w:ascii="Arial" w:eastAsia="Arial" w:hAnsi="Arial" w:cs="Arial"/>
          <w:spacing w:val="1"/>
        </w:rPr>
        <w:t>t</w:t>
      </w:r>
      <w:r w:rsidRPr="000812E8">
        <w:rPr>
          <w:rFonts w:ascii="Arial" w:eastAsia="Arial" w:hAnsi="Arial" w:cs="Arial"/>
          <w:spacing w:val="-1"/>
        </w:rPr>
        <w:t>i</w:t>
      </w:r>
      <w:r w:rsidRPr="000812E8">
        <w:rPr>
          <w:rFonts w:ascii="Arial" w:eastAsia="Arial" w:hAnsi="Arial" w:cs="Arial"/>
          <w:spacing w:val="-2"/>
        </w:rPr>
        <w:t>v</w:t>
      </w:r>
      <w:r w:rsidRPr="000812E8">
        <w:rPr>
          <w:rFonts w:ascii="Arial" w:eastAsia="Arial" w:hAnsi="Arial" w:cs="Arial"/>
        </w:rPr>
        <w:t>e:</w:t>
      </w:r>
    </w:p>
    <w:p w:rsidR="000812E8" w:rsidRPr="000812E8" w:rsidRDefault="00FB7657" w:rsidP="000812E8">
      <w:pPr>
        <w:pStyle w:val="ListParagraph"/>
        <w:numPr>
          <w:ilvl w:val="1"/>
          <w:numId w:val="3"/>
        </w:numPr>
        <w:tabs>
          <w:tab w:val="left" w:pos="3980"/>
        </w:tabs>
        <w:spacing w:before="10" w:after="0" w:line="240" w:lineRule="auto"/>
        <w:ind w:right="-20"/>
        <w:rPr>
          <w:rFonts w:ascii="Arial" w:eastAsia="Arial" w:hAnsi="Arial" w:cs="Arial"/>
        </w:rPr>
      </w:pPr>
      <w:r w:rsidRPr="000812E8">
        <w:rPr>
          <w:rFonts w:ascii="Calibri" w:eastAsia="Calibri" w:hAnsi="Calibri" w:cs="Calibri"/>
        </w:rPr>
        <w:t>T</w:t>
      </w:r>
      <w:r w:rsidRPr="000812E8">
        <w:rPr>
          <w:rFonts w:ascii="Calibri" w:eastAsia="Calibri" w:hAnsi="Calibri" w:cs="Calibri"/>
          <w:spacing w:val="-1"/>
        </w:rPr>
        <w:t>h</w:t>
      </w:r>
      <w:r w:rsidRPr="000812E8">
        <w:rPr>
          <w:rFonts w:ascii="Calibri" w:eastAsia="Calibri" w:hAnsi="Calibri" w:cs="Calibri"/>
        </w:rPr>
        <w:t>e</w:t>
      </w:r>
      <w:r w:rsidRPr="000812E8">
        <w:rPr>
          <w:rFonts w:ascii="Calibri" w:eastAsia="Calibri" w:hAnsi="Calibri" w:cs="Calibri"/>
          <w:spacing w:val="1"/>
        </w:rPr>
        <w:t xml:space="preserve"> </w:t>
      </w:r>
      <w:r w:rsidRPr="000812E8">
        <w:rPr>
          <w:rFonts w:ascii="Calibri" w:eastAsia="Calibri" w:hAnsi="Calibri" w:cs="Calibri"/>
          <w:spacing w:val="-2"/>
        </w:rPr>
        <w:t>c</w:t>
      </w:r>
      <w:r w:rsidRPr="000812E8">
        <w:rPr>
          <w:rFonts w:ascii="Calibri" w:eastAsia="Calibri" w:hAnsi="Calibri" w:cs="Calibri"/>
          <w:spacing w:val="1"/>
        </w:rPr>
        <w:t>o</w:t>
      </w:r>
      <w:r w:rsidRPr="000812E8">
        <w:rPr>
          <w:rFonts w:ascii="Calibri" w:eastAsia="Calibri" w:hAnsi="Calibri" w:cs="Calibri"/>
          <w:spacing w:val="-1"/>
        </w:rPr>
        <w:t>u</w:t>
      </w:r>
      <w:r w:rsidRPr="000812E8">
        <w:rPr>
          <w:rFonts w:ascii="Calibri" w:eastAsia="Calibri" w:hAnsi="Calibri" w:cs="Calibri"/>
        </w:rPr>
        <w:t>rse</w:t>
      </w:r>
      <w:r w:rsidRPr="000812E8">
        <w:rPr>
          <w:rFonts w:ascii="Calibri" w:eastAsia="Calibri" w:hAnsi="Calibri" w:cs="Calibri"/>
          <w:spacing w:val="-1"/>
        </w:rPr>
        <w:t xml:space="preserve"> </w:t>
      </w:r>
      <w:r w:rsidRPr="000812E8">
        <w:rPr>
          <w:rFonts w:ascii="Calibri" w:eastAsia="Calibri" w:hAnsi="Calibri" w:cs="Calibri"/>
        </w:rPr>
        <w:t>was</w:t>
      </w:r>
      <w:r w:rsidRPr="000812E8">
        <w:rPr>
          <w:rFonts w:ascii="Calibri" w:eastAsia="Calibri" w:hAnsi="Calibri" w:cs="Calibri"/>
          <w:spacing w:val="1"/>
        </w:rPr>
        <w:t xml:space="preserve"> </w:t>
      </w:r>
      <w:r w:rsidRPr="000812E8">
        <w:rPr>
          <w:rFonts w:ascii="Calibri" w:eastAsia="Calibri" w:hAnsi="Calibri" w:cs="Calibri"/>
          <w:spacing w:val="-1"/>
        </w:rPr>
        <w:t>b</w:t>
      </w:r>
      <w:r w:rsidRPr="000812E8">
        <w:rPr>
          <w:rFonts w:ascii="Calibri" w:eastAsia="Calibri" w:hAnsi="Calibri" w:cs="Calibri"/>
          <w:spacing w:val="-3"/>
        </w:rPr>
        <w:t>a</w:t>
      </w:r>
      <w:r w:rsidRPr="000812E8">
        <w:rPr>
          <w:rFonts w:ascii="Calibri" w:eastAsia="Calibri" w:hAnsi="Calibri" w:cs="Calibri"/>
        </w:rPr>
        <w:t>ck</w:t>
      </w:r>
      <w:r w:rsidRPr="000812E8">
        <w:rPr>
          <w:rFonts w:ascii="Calibri" w:eastAsia="Calibri" w:hAnsi="Calibri" w:cs="Calibri"/>
          <w:spacing w:val="1"/>
        </w:rPr>
        <w:t>e</w:t>
      </w:r>
      <w:r w:rsidRPr="000812E8">
        <w:rPr>
          <w:rFonts w:ascii="Calibri" w:eastAsia="Calibri" w:hAnsi="Calibri" w:cs="Calibri"/>
        </w:rPr>
        <w:t xml:space="preserve">d </w:t>
      </w:r>
      <w:r w:rsidRPr="000812E8">
        <w:rPr>
          <w:rFonts w:ascii="Calibri" w:eastAsia="Calibri" w:hAnsi="Calibri" w:cs="Calibri"/>
          <w:spacing w:val="-1"/>
        </w:rPr>
        <w:t>u</w:t>
      </w:r>
      <w:r w:rsidRPr="000812E8">
        <w:rPr>
          <w:rFonts w:ascii="Calibri" w:eastAsia="Calibri" w:hAnsi="Calibri" w:cs="Calibri"/>
        </w:rPr>
        <w:t>p</w:t>
      </w:r>
      <w:r w:rsidRPr="000812E8">
        <w:rPr>
          <w:rFonts w:ascii="Calibri" w:eastAsia="Calibri" w:hAnsi="Calibri" w:cs="Calibri"/>
          <w:spacing w:val="-3"/>
        </w:rPr>
        <w:t xml:space="preserve"> </w:t>
      </w:r>
      <w:r w:rsidRPr="000812E8">
        <w:rPr>
          <w:rFonts w:ascii="Calibri" w:eastAsia="Calibri" w:hAnsi="Calibri" w:cs="Calibri"/>
          <w:spacing w:val="1"/>
        </w:rPr>
        <w:t>o</w:t>
      </w:r>
      <w:r w:rsidRPr="000812E8">
        <w:rPr>
          <w:rFonts w:ascii="Calibri" w:eastAsia="Calibri" w:hAnsi="Calibri" w:cs="Calibri"/>
        </w:rPr>
        <w:t xml:space="preserve">n </w:t>
      </w:r>
      <w:proofErr w:type="spellStart"/>
      <w:r w:rsidRPr="000812E8">
        <w:rPr>
          <w:rFonts w:ascii="Calibri" w:eastAsia="Calibri" w:hAnsi="Calibri" w:cs="Calibri"/>
          <w:spacing w:val="-2"/>
        </w:rPr>
        <w:t>W</w:t>
      </w:r>
      <w:r w:rsidRPr="000812E8">
        <w:rPr>
          <w:rFonts w:ascii="Calibri" w:eastAsia="Calibri" w:hAnsi="Calibri" w:cs="Calibri"/>
          <w:spacing w:val="1"/>
        </w:rPr>
        <w:t>e</w:t>
      </w:r>
      <w:r w:rsidRPr="000812E8">
        <w:rPr>
          <w:rFonts w:ascii="Calibri" w:eastAsia="Calibri" w:hAnsi="Calibri" w:cs="Calibri"/>
          <w:spacing w:val="-1"/>
        </w:rPr>
        <w:t>b</w:t>
      </w:r>
      <w:r w:rsidRPr="000812E8">
        <w:rPr>
          <w:rFonts w:ascii="Calibri" w:eastAsia="Calibri" w:hAnsi="Calibri" w:cs="Calibri"/>
        </w:rPr>
        <w:t>Ca</w:t>
      </w:r>
      <w:r w:rsidRPr="000812E8">
        <w:rPr>
          <w:rFonts w:ascii="Calibri" w:eastAsia="Calibri" w:hAnsi="Calibri" w:cs="Calibri"/>
          <w:spacing w:val="1"/>
        </w:rPr>
        <w:t>m</w:t>
      </w:r>
      <w:r w:rsidRPr="000812E8">
        <w:rPr>
          <w:rFonts w:ascii="Calibri" w:eastAsia="Calibri" w:hAnsi="Calibri" w:cs="Calibri"/>
          <w:spacing w:val="-1"/>
        </w:rPr>
        <w:t>pu</w:t>
      </w:r>
      <w:r w:rsidRPr="000812E8">
        <w:rPr>
          <w:rFonts w:ascii="Calibri" w:eastAsia="Calibri" w:hAnsi="Calibri" w:cs="Calibri"/>
        </w:rPr>
        <w:t>s</w:t>
      </w:r>
      <w:proofErr w:type="spellEnd"/>
      <w:r w:rsidRPr="000812E8">
        <w:rPr>
          <w:rFonts w:ascii="Calibri" w:eastAsia="Calibri" w:hAnsi="Calibri" w:cs="Calibri"/>
        </w:rPr>
        <w:t>.</w:t>
      </w:r>
      <w:r w:rsidR="00477968">
        <w:rPr>
          <w:rFonts w:ascii="Calibri" w:eastAsia="Calibri" w:hAnsi="Calibri" w:cs="Calibri"/>
        </w:rPr>
        <w:tab/>
      </w:r>
      <w:sdt>
        <w:sdtPr>
          <w:rPr>
            <w:rFonts w:ascii="Calibri" w:eastAsia="Calibri" w:hAnsi="Calibri" w:cs="Calibri"/>
          </w:rPr>
          <w:id w:val="-1128392240"/>
          <w14:checkbox>
            <w14:checked w14:val="1"/>
            <w14:checkedState w14:val="2612" w14:font="MS Gothic"/>
            <w14:uncheckedState w14:val="2610" w14:font="MS Gothic"/>
          </w14:checkbox>
        </w:sdtPr>
        <w:sdtEndPr/>
        <w:sdtContent>
          <w:r w:rsidR="00035B86">
            <w:rPr>
              <w:rFonts w:ascii="MS Gothic" w:eastAsia="MS Gothic" w:hAnsi="MS Gothic" w:cs="Calibri" w:hint="eastAsia"/>
            </w:rPr>
            <w:t>☒</w:t>
          </w:r>
        </w:sdtContent>
      </w:sdt>
    </w:p>
    <w:p w:rsidR="000812E8" w:rsidRPr="000812E8" w:rsidRDefault="00FB7657" w:rsidP="000812E8">
      <w:pPr>
        <w:pStyle w:val="ListParagraph"/>
        <w:numPr>
          <w:ilvl w:val="1"/>
          <w:numId w:val="3"/>
        </w:numPr>
        <w:tabs>
          <w:tab w:val="left" w:pos="3980"/>
        </w:tabs>
        <w:spacing w:before="10" w:after="0" w:line="240" w:lineRule="auto"/>
        <w:ind w:right="-20"/>
        <w:rPr>
          <w:rFonts w:ascii="Arial" w:eastAsia="Arial" w:hAnsi="Arial" w:cs="Arial"/>
        </w:rPr>
      </w:pPr>
      <w:r w:rsidRPr="000812E8">
        <w:rPr>
          <w:rFonts w:ascii="Calibri" w:eastAsia="Calibri" w:hAnsi="Calibri" w:cs="Calibri"/>
        </w:rPr>
        <w:t>Gra</w:t>
      </w:r>
      <w:r w:rsidRPr="000812E8">
        <w:rPr>
          <w:rFonts w:ascii="Calibri" w:eastAsia="Calibri" w:hAnsi="Calibri" w:cs="Calibri"/>
          <w:spacing w:val="-1"/>
        </w:rPr>
        <w:t>d</w:t>
      </w:r>
      <w:r w:rsidRPr="000812E8">
        <w:rPr>
          <w:rFonts w:ascii="Calibri" w:eastAsia="Calibri" w:hAnsi="Calibri" w:cs="Calibri"/>
          <w:spacing w:val="1"/>
        </w:rPr>
        <w:t>e</w:t>
      </w:r>
      <w:r w:rsidRPr="000812E8">
        <w:rPr>
          <w:rFonts w:ascii="Calibri" w:eastAsia="Calibri" w:hAnsi="Calibri" w:cs="Calibri"/>
        </w:rPr>
        <w:t>s</w:t>
      </w:r>
      <w:r w:rsidRPr="000812E8">
        <w:rPr>
          <w:rFonts w:ascii="Calibri" w:eastAsia="Calibri" w:hAnsi="Calibri" w:cs="Calibri"/>
          <w:spacing w:val="1"/>
        </w:rPr>
        <w:t xml:space="preserve"> </w:t>
      </w:r>
      <w:r w:rsidRPr="000812E8">
        <w:rPr>
          <w:rFonts w:ascii="Calibri" w:eastAsia="Calibri" w:hAnsi="Calibri" w:cs="Calibri"/>
          <w:spacing w:val="-1"/>
        </w:rPr>
        <w:t>h</w:t>
      </w:r>
      <w:r w:rsidRPr="000812E8">
        <w:rPr>
          <w:rFonts w:ascii="Calibri" w:eastAsia="Calibri" w:hAnsi="Calibri" w:cs="Calibri"/>
        </w:rPr>
        <w:t>a</w:t>
      </w:r>
      <w:r w:rsidRPr="000812E8">
        <w:rPr>
          <w:rFonts w:ascii="Calibri" w:eastAsia="Calibri" w:hAnsi="Calibri" w:cs="Calibri"/>
          <w:spacing w:val="-1"/>
        </w:rPr>
        <w:t>v</w:t>
      </w:r>
      <w:r w:rsidRPr="000812E8">
        <w:rPr>
          <w:rFonts w:ascii="Calibri" w:eastAsia="Calibri" w:hAnsi="Calibri" w:cs="Calibri"/>
        </w:rPr>
        <w:t>e</w:t>
      </w:r>
      <w:r w:rsidRPr="000812E8">
        <w:rPr>
          <w:rFonts w:ascii="Calibri" w:eastAsia="Calibri" w:hAnsi="Calibri" w:cs="Calibri"/>
          <w:spacing w:val="1"/>
        </w:rPr>
        <w:t xml:space="preserve"> </w:t>
      </w:r>
      <w:r w:rsidRPr="000812E8">
        <w:rPr>
          <w:rFonts w:ascii="Calibri" w:eastAsia="Calibri" w:hAnsi="Calibri" w:cs="Calibri"/>
          <w:spacing w:val="-1"/>
        </w:rPr>
        <w:t>b</w:t>
      </w:r>
      <w:r w:rsidRPr="000812E8">
        <w:rPr>
          <w:rFonts w:ascii="Calibri" w:eastAsia="Calibri" w:hAnsi="Calibri" w:cs="Calibri"/>
          <w:spacing w:val="-2"/>
        </w:rPr>
        <w:t>e</w:t>
      </w:r>
      <w:r w:rsidRPr="000812E8">
        <w:rPr>
          <w:rFonts w:ascii="Calibri" w:eastAsia="Calibri" w:hAnsi="Calibri" w:cs="Calibri"/>
          <w:spacing w:val="1"/>
        </w:rPr>
        <w:t>e</w:t>
      </w:r>
      <w:r w:rsidRPr="000812E8">
        <w:rPr>
          <w:rFonts w:ascii="Calibri" w:eastAsia="Calibri" w:hAnsi="Calibri" w:cs="Calibri"/>
        </w:rPr>
        <w:t xml:space="preserve">n </w:t>
      </w:r>
      <w:r w:rsidRPr="000812E8">
        <w:rPr>
          <w:rFonts w:ascii="Calibri" w:eastAsia="Calibri" w:hAnsi="Calibri" w:cs="Calibri"/>
          <w:spacing w:val="1"/>
        </w:rPr>
        <w:t>e</w:t>
      </w:r>
      <w:r w:rsidRPr="000812E8">
        <w:rPr>
          <w:rFonts w:ascii="Calibri" w:eastAsia="Calibri" w:hAnsi="Calibri" w:cs="Calibri"/>
          <w:spacing w:val="-1"/>
        </w:rPr>
        <w:t>n</w:t>
      </w:r>
      <w:r w:rsidRPr="000812E8">
        <w:rPr>
          <w:rFonts w:ascii="Calibri" w:eastAsia="Calibri" w:hAnsi="Calibri" w:cs="Calibri"/>
          <w:spacing w:val="-2"/>
        </w:rPr>
        <w:t>t</w:t>
      </w:r>
      <w:r w:rsidRPr="000812E8">
        <w:rPr>
          <w:rFonts w:ascii="Calibri" w:eastAsia="Calibri" w:hAnsi="Calibri" w:cs="Calibri"/>
          <w:spacing w:val="1"/>
        </w:rPr>
        <w:t>e</w:t>
      </w:r>
      <w:r w:rsidRPr="000812E8">
        <w:rPr>
          <w:rFonts w:ascii="Calibri" w:eastAsia="Calibri" w:hAnsi="Calibri" w:cs="Calibri"/>
        </w:rPr>
        <w:t>r</w:t>
      </w:r>
      <w:r w:rsidRPr="000812E8">
        <w:rPr>
          <w:rFonts w:ascii="Calibri" w:eastAsia="Calibri" w:hAnsi="Calibri" w:cs="Calibri"/>
          <w:spacing w:val="1"/>
        </w:rPr>
        <w:t>e</w:t>
      </w:r>
      <w:r w:rsidRPr="000812E8">
        <w:rPr>
          <w:rFonts w:ascii="Calibri" w:eastAsia="Calibri" w:hAnsi="Calibri" w:cs="Calibri"/>
          <w:spacing w:val="-1"/>
        </w:rPr>
        <w:t>d</w:t>
      </w:r>
      <w:r w:rsidRPr="000812E8">
        <w:rPr>
          <w:rFonts w:ascii="Calibri" w:eastAsia="Calibri" w:hAnsi="Calibri" w:cs="Calibri"/>
        </w:rPr>
        <w:t>.</w:t>
      </w:r>
      <w:r w:rsidR="00477968">
        <w:rPr>
          <w:rFonts w:ascii="Calibri" w:eastAsia="Calibri" w:hAnsi="Calibri" w:cs="Calibri"/>
        </w:rPr>
        <w:tab/>
      </w:r>
      <w:r w:rsidR="00477968">
        <w:rPr>
          <w:rFonts w:ascii="Calibri" w:eastAsia="Calibri" w:hAnsi="Calibri" w:cs="Calibri"/>
        </w:rPr>
        <w:tab/>
      </w:r>
      <w:r w:rsidR="00477968">
        <w:rPr>
          <w:rFonts w:ascii="Calibri" w:eastAsia="Calibri" w:hAnsi="Calibri" w:cs="Calibri"/>
        </w:rPr>
        <w:tab/>
      </w:r>
      <w:r w:rsidR="00477968">
        <w:rPr>
          <w:rFonts w:ascii="Calibri" w:eastAsia="Calibri" w:hAnsi="Calibri" w:cs="Calibri"/>
        </w:rPr>
        <w:tab/>
      </w:r>
      <w:sdt>
        <w:sdtPr>
          <w:rPr>
            <w:rFonts w:ascii="Calibri" w:eastAsia="Calibri" w:hAnsi="Calibri" w:cs="Calibri"/>
          </w:rPr>
          <w:id w:val="-521854825"/>
          <w14:checkbox>
            <w14:checked w14:val="1"/>
            <w14:checkedState w14:val="2612" w14:font="MS Gothic"/>
            <w14:uncheckedState w14:val="2610" w14:font="MS Gothic"/>
          </w14:checkbox>
        </w:sdtPr>
        <w:sdtEndPr/>
        <w:sdtContent>
          <w:r w:rsidR="00BB0946">
            <w:rPr>
              <w:rFonts w:ascii="MS Gothic" w:eastAsia="MS Gothic" w:hAnsi="MS Gothic" w:cs="Calibri" w:hint="eastAsia"/>
            </w:rPr>
            <w:t>☒</w:t>
          </w:r>
        </w:sdtContent>
      </w:sdt>
    </w:p>
    <w:p w:rsidR="000812E8" w:rsidRPr="000812E8" w:rsidRDefault="00FB7657" w:rsidP="000812E8">
      <w:pPr>
        <w:pStyle w:val="ListParagraph"/>
        <w:numPr>
          <w:ilvl w:val="1"/>
          <w:numId w:val="3"/>
        </w:numPr>
        <w:tabs>
          <w:tab w:val="left" w:pos="3980"/>
        </w:tabs>
        <w:spacing w:before="10" w:after="0" w:line="240" w:lineRule="auto"/>
        <w:ind w:right="-20"/>
        <w:rPr>
          <w:rFonts w:ascii="Arial" w:eastAsia="Arial" w:hAnsi="Arial" w:cs="Arial"/>
        </w:rPr>
      </w:pPr>
      <w:r w:rsidRPr="000812E8">
        <w:rPr>
          <w:rFonts w:ascii="Calibri" w:eastAsia="Calibri" w:hAnsi="Calibri" w:cs="Calibri"/>
        </w:rPr>
        <w:t>Gra</w:t>
      </w:r>
      <w:r w:rsidRPr="000812E8">
        <w:rPr>
          <w:rFonts w:ascii="Calibri" w:eastAsia="Calibri" w:hAnsi="Calibri" w:cs="Calibri"/>
          <w:spacing w:val="-1"/>
        </w:rPr>
        <w:t>d</w:t>
      </w:r>
      <w:r w:rsidRPr="000812E8">
        <w:rPr>
          <w:rFonts w:ascii="Calibri" w:eastAsia="Calibri" w:hAnsi="Calibri" w:cs="Calibri"/>
        </w:rPr>
        <w:t>e</w:t>
      </w:r>
      <w:r w:rsidRPr="000812E8">
        <w:rPr>
          <w:rFonts w:ascii="Calibri" w:eastAsia="Calibri" w:hAnsi="Calibri" w:cs="Calibri"/>
          <w:spacing w:val="1"/>
        </w:rPr>
        <w:t xml:space="preserve"> </w:t>
      </w:r>
      <w:r w:rsidRPr="000812E8">
        <w:rPr>
          <w:rFonts w:ascii="Calibri" w:eastAsia="Calibri" w:hAnsi="Calibri" w:cs="Calibri"/>
          <w:spacing w:val="-1"/>
        </w:rPr>
        <w:t>bo</w:t>
      </w:r>
      <w:r w:rsidRPr="000812E8">
        <w:rPr>
          <w:rFonts w:ascii="Calibri" w:eastAsia="Calibri" w:hAnsi="Calibri" w:cs="Calibri"/>
          <w:spacing w:val="1"/>
        </w:rPr>
        <w:t>o</w:t>
      </w:r>
      <w:r w:rsidRPr="000812E8">
        <w:rPr>
          <w:rFonts w:ascii="Calibri" w:eastAsia="Calibri" w:hAnsi="Calibri" w:cs="Calibri"/>
        </w:rPr>
        <w:t>k</w:t>
      </w:r>
      <w:r w:rsidRPr="000812E8">
        <w:rPr>
          <w:rFonts w:ascii="Calibri" w:eastAsia="Calibri" w:hAnsi="Calibri" w:cs="Calibri"/>
          <w:spacing w:val="-1"/>
        </w:rPr>
        <w:t xml:space="preserve"> h</w:t>
      </w:r>
      <w:r w:rsidRPr="000812E8">
        <w:rPr>
          <w:rFonts w:ascii="Calibri" w:eastAsia="Calibri" w:hAnsi="Calibri" w:cs="Calibri"/>
        </w:rPr>
        <w:t>as</w:t>
      </w:r>
      <w:r w:rsidRPr="000812E8">
        <w:rPr>
          <w:rFonts w:ascii="Calibri" w:eastAsia="Calibri" w:hAnsi="Calibri" w:cs="Calibri"/>
          <w:spacing w:val="1"/>
        </w:rPr>
        <w:t xml:space="preserve"> </w:t>
      </w:r>
      <w:r w:rsidRPr="000812E8">
        <w:rPr>
          <w:rFonts w:ascii="Calibri" w:eastAsia="Calibri" w:hAnsi="Calibri" w:cs="Calibri"/>
          <w:spacing w:val="-1"/>
        </w:rPr>
        <w:t>b</w:t>
      </w:r>
      <w:r w:rsidRPr="000812E8">
        <w:rPr>
          <w:rFonts w:ascii="Calibri" w:eastAsia="Calibri" w:hAnsi="Calibri" w:cs="Calibri"/>
          <w:spacing w:val="1"/>
        </w:rPr>
        <w:t>ee</w:t>
      </w:r>
      <w:r w:rsidRPr="000812E8">
        <w:rPr>
          <w:rFonts w:ascii="Calibri" w:eastAsia="Calibri" w:hAnsi="Calibri" w:cs="Calibri"/>
        </w:rPr>
        <w:t>n</w:t>
      </w:r>
      <w:r w:rsidRPr="000812E8">
        <w:rPr>
          <w:rFonts w:ascii="Calibri" w:eastAsia="Calibri" w:hAnsi="Calibri" w:cs="Calibri"/>
          <w:spacing w:val="-3"/>
        </w:rPr>
        <w:t xml:space="preserve"> </w:t>
      </w:r>
      <w:r w:rsidRPr="000812E8">
        <w:rPr>
          <w:rFonts w:ascii="Calibri" w:eastAsia="Calibri" w:hAnsi="Calibri" w:cs="Calibri"/>
          <w:spacing w:val="-1"/>
        </w:rPr>
        <w:t>p</w:t>
      </w:r>
      <w:r w:rsidRPr="000812E8">
        <w:rPr>
          <w:rFonts w:ascii="Calibri" w:eastAsia="Calibri" w:hAnsi="Calibri" w:cs="Calibri"/>
        </w:rPr>
        <w:t>ri</w:t>
      </w:r>
      <w:r w:rsidRPr="000812E8">
        <w:rPr>
          <w:rFonts w:ascii="Calibri" w:eastAsia="Calibri" w:hAnsi="Calibri" w:cs="Calibri"/>
          <w:spacing w:val="-1"/>
        </w:rPr>
        <w:t>n</w:t>
      </w:r>
      <w:r w:rsidRPr="000812E8">
        <w:rPr>
          <w:rFonts w:ascii="Calibri" w:eastAsia="Calibri" w:hAnsi="Calibri" w:cs="Calibri"/>
          <w:spacing w:val="-2"/>
        </w:rPr>
        <w:t>t</w:t>
      </w:r>
      <w:r w:rsidRPr="000812E8">
        <w:rPr>
          <w:rFonts w:ascii="Calibri" w:eastAsia="Calibri" w:hAnsi="Calibri" w:cs="Calibri"/>
          <w:spacing w:val="1"/>
        </w:rPr>
        <w:t>e</w:t>
      </w:r>
      <w:r w:rsidRPr="000812E8">
        <w:rPr>
          <w:rFonts w:ascii="Calibri" w:eastAsia="Calibri" w:hAnsi="Calibri" w:cs="Calibri"/>
        </w:rPr>
        <w:t>d a</w:t>
      </w:r>
      <w:r w:rsidRPr="000812E8">
        <w:rPr>
          <w:rFonts w:ascii="Calibri" w:eastAsia="Calibri" w:hAnsi="Calibri" w:cs="Calibri"/>
          <w:spacing w:val="-1"/>
        </w:rPr>
        <w:t>n</w:t>
      </w:r>
      <w:r w:rsidRPr="000812E8">
        <w:rPr>
          <w:rFonts w:ascii="Calibri" w:eastAsia="Calibri" w:hAnsi="Calibri" w:cs="Calibri"/>
        </w:rPr>
        <w:t>d fil</w:t>
      </w:r>
      <w:r w:rsidRPr="000812E8">
        <w:rPr>
          <w:rFonts w:ascii="Calibri" w:eastAsia="Calibri" w:hAnsi="Calibri" w:cs="Calibri"/>
          <w:spacing w:val="1"/>
        </w:rPr>
        <w:t>e</w:t>
      </w:r>
      <w:r w:rsidRPr="000812E8">
        <w:rPr>
          <w:rFonts w:ascii="Calibri" w:eastAsia="Calibri" w:hAnsi="Calibri" w:cs="Calibri"/>
          <w:spacing w:val="-1"/>
        </w:rPr>
        <w:t>d</w:t>
      </w:r>
      <w:r w:rsidRPr="000812E8">
        <w:rPr>
          <w:rFonts w:ascii="Calibri" w:eastAsia="Calibri" w:hAnsi="Calibri" w:cs="Calibri"/>
        </w:rPr>
        <w:t>.</w:t>
      </w:r>
      <w:r w:rsidR="00477968">
        <w:rPr>
          <w:rFonts w:ascii="Calibri" w:eastAsia="Calibri" w:hAnsi="Calibri" w:cs="Calibri"/>
        </w:rPr>
        <w:tab/>
      </w:r>
      <w:r w:rsidR="00477968">
        <w:rPr>
          <w:rFonts w:ascii="Calibri" w:eastAsia="Calibri" w:hAnsi="Calibri" w:cs="Calibri"/>
        </w:rPr>
        <w:tab/>
      </w:r>
      <w:sdt>
        <w:sdtPr>
          <w:rPr>
            <w:rFonts w:ascii="Calibri" w:eastAsia="Calibri" w:hAnsi="Calibri" w:cs="Calibri"/>
          </w:rPr>
          <w:id w:val="1802654829"/>
          <w14:checkbox>
            <w14:checked w14:val="1"/>
            <w14:checkedState w14:val="2612" w14:font="MS Gothic"/>
            <w14:uncheckedState w14:val="2610" w14:font="MS Gothic"/>
          </w14:checkbox>
        </w:sdtPr>
        <w:sdtEndPr/>
        <w:sdtContent>
          <w:r w:rsidR="00BB0946">
            <w:rPr>
              <w:rFonts w:ascii="MS Gothic" w:eastAsia="MS Gothic" w:hAnsi="MS Gothic" w:cs="Calibri" w:hint="eastAsia"/>
            </w:rPr>
            <w:t>☒</w:t>
          </w:r>
        </w:sdtContent>
      </w:sdt>
    </w:p>
    <w:p w:rsidR="000812E8" w:rsidRPr="000812E8" w:rsidRDefault="00FB7657" w:rsidP="000812E8">
      <w:pPr>
        <w:pStyle w:val="ListParagraph"/>
        <w:numPr>
          <w:ilvl w:val="1"/>
          <w:numId w:val="3"/>
        </w:numPr>
        <w:tabs>
          <w:tab w:val="left" w:pos="3980"/>
        </w:tabs>
        <w:spacing w:before="10" w:after="0" w:line="240" w:lineRule="auto"/>
        <w:ind w:right="-20"/>
        <w:rPr>
          <w:rFonts w:ascii="Arial" w:eastAsia="Arial" w:hAnsi="Arial" w:cs="Arial"/>
        </w:rPr>
      </w:pPr>
      <w:r w:rsidRPr="000812E8">
        <w:rPr>
          <w:rFonts w:ascii="Calibri" w:eastAsia="Calibri" w:hAnsi="Calibri" w:cs="Calibri"/>
          <w:spacing w:val="-1"/>
        </w:rPr>
        <w:t>S</w:t>
      </w:r>
      <w:r w:rsidRPr="000812E8">
        <w:rPr>
          <w:rFonts w:ascii="Calibri" w:eastAsia="Calibri" w:hAnsi="Calibri" w:cs="Calibri"/>
        </w:rPr>
        <w:t>t</w:t>
      </w:r>
      <w:r w:rsidRPr="000812E8">
        <w:rPr>
          <w:rFonts w:ascii="Calibri" w:eastAsia="Calibri" w:hAnsi="Calibri" w:cs="Calibri"/>
          <w:spacing w:val="-1"/>
        </w:rPr>
        <w:t>ud</w:t>
      </w:r>
      <w:r w:rsidRPr="000812E8">
        <w:rPr>
          <w:rFonts w:ascii="Calibri" w:eastAsia="Calibri" w:hAnsi="Calibri" w:cs="Calibri"/>
        </w:rPr>
        <w:t>e</w:t>
      </w:r>
      <w:r w:rsidRPr="000812E8">
        <w:rPr>
          <w:rFonts w:ascii="Calibri" w:eastAsia="Calibri" w:hAnsi="Calibri" w:cs="Calibri"/>
          <w:spacing w:val="-1"/>
        </w:rPr>
        <w:t>n</w:t>
      </w:r>
      <w:r w:rsidRPr="000812E8">
        <w:rPr>
          <w:rFonts w:ascii="Calibri" w:eastAsia="Calibri" w:hAnsi="Calibri" w:cs="Calibri"/>
        </w:rPr>
        <w:t>t</w:t>
      </w:r>
      <w:r w:rsidRPr="000812E8">
        <w:rPr>
          <w:rFonts w:ascii="Calibri" w:eastAsia="Calibri" w:hAnsi="Calibri" w:cs="Calibri"/>
          <w:spacing w:val="1"/>
        </w:rPr>
        <w:t xml:space="preserve"> </w:t>
      </w:r>
      <w:r w:rsidRPr="000812E8">
        <w:rPr>
          <w:rFonts w:ascii="Calibri" w:eastAsia="Calibri" w:hAnsi="Calibri" w:cs="Calibri"/>
          <w:spacing w:val="-2"/>
        </w:rPr>
        <w:t>w</w:t>
      </w:r>
      <w:r w:rsidRPr="000812E8">
        <w:rPr>
          <w:rFonts w:ascii="Calibri" w:eastAsia="Calibri" w:hAnsi="Calibri" w:cs="Calibri"/>
          <w:spacing w:val="1"/>
        </w:rPr>
        <w:t>o</w:t>
      </w:r>
      <w:r w:rsidRPr="000812E8">
        <w:rPr>
          <w:rFonts w:ascii="Calibri" w:eastAsia="Calibri" w:hAnsi="Calibri" w:cs="Calibri"/>
        </w:rPr>
        <w:t>rk</w:t>
      </w:r>
      <w:r w:rsidRPr="000812E8">
        <w:rPr>
          <w:rFonts w:ascii="Calibri" w:eastAsia="Calibri" w:hAnsi="Calibri" w:cs="Calibri"/>
          <w:spacing w:val="-1"/>
        </w:rPr>
        <w:t xml:space="preserve"> </w:t>
      </w:r>
      <w:r w:rsidRPr="000812E8">
        <w:rPr>
          <w:rFonts w:ascii="Calibri" w:eastAsia="Calibri" w:hAnsi="Calibri" w:cs="Calibri"/>
        </w:rPr>
        <w:t>sa</w:t>
      </w:r>
      <w:r w:rsidRPr="000812E8">
        <w:rPr>
          <w:rFonts w:ascii="Calibri" w:eastAsia="Calibri" w:hAnsi="Calibri" w:cs="Calibri"/>
          <w:spacing w:val="1"/>
        </w:rPr>
        <w:t>m</w:t>
      </w:r>
      <w:r w:rsidRPr="000812E8">
        <w:rPr>
          <w:rFonts w:ascii="Calibri" w:eastAsia="Calibri" w:hAnsi="Calibri" w:cs="Calibri"/>
          <w:spacing w:val="-1"/>
        </w:rPr>
        <w:t>p</w:t>
      </w:r>
      <w:r w:rsidRPr="000812E8">
        <w:rPr>
          <w:rFonts w:ascii="Calibri" w:eastAsia="Calibri" w:hAnsi="Calibri" w:cs="Calibri"/>
          <w:spacing w:val="-3"/>
        </w:rPr>
        <w:t>l</w:t>
      </w:r>
      <w:r w:rsidRPr="000812E8">
        <w:rPr>
          <w:rFonts w:ascii="Calibri" w:eastAsia="Calibri" w:hAnsi="Calibri" w:cs="Calibri"/>
        </w:rPr>
        <w:t>es</w:t>
      </w:r>
      <w:r w:rsidRPr="000812E8">
        <w:rPr>
          <w:rFonts w:ascii="Calibri" w:eastAsia="Calibri" w:hAnsi="Calibri" w:cs="Calibri"/>
          <w:spacing w:val="1"/>
        </w:rPr>
        <w:t xml:space="preserve"> </w:t>
      </w:r>
      <w:r w:rsidRPr="000812E8">
        <w:rPr>
          <w:rFonts w:ascii="Calibri" w:eastAsia="Calibri" w:hAnsi="Calibri" w:cs="Calibri"/>
          <w:spacing w:val="-1"/>
        </w:rPr>
        <w:t>h</w:t>
      </w:r>
      <w:r w:rsidRPr="000812E8">
        <w:rPr>
          <w:rFonts w:ascii="Calibri" w:eastAsia="Calibri" w:hAnsi="Calibri" w:cs="Calibri"/>
          <w:spacing w:val="-3"/>
        </w:rPr>
        <w:t>a</w:t>
      </w:r>
      <w:r w:rsidRPr="000812E8">
        <w:rPr>
          <w:rFonts w:ascii="Calibri" w:eastAsia="Calibri" w:hAnsi="Calibri" w:cs="Calibri"/>
          <w:spacing w:val="-1"/>
        </w:rPr>
        <w:t>v</w:t>
      </w:r>
      <w:r w:rsidRPr="000812E8">
        <w:rPr>
          <w:rFonts w:ascii="Calibri" w:eastAsia="Calibri" w:hAnsi="Calibri" w:cs="Calibri"/>
        </w:rPr>
        <w:t>e</w:t>
      </w:r>
      <w:r w:rsidRPr="000812E8">
        <w:rPr>
          <w:rFonts w:ascii="Calibri" w:eastAsia="Calibri" w:hAnsi="Calibri" w:cs="Calibri"/>
          <w:spacing w:val="1"/>
        </w:rPr>
        <w:t xml:space="preserve"> </w:t>
      </w:r>
      <w:r w:rsidRPr="000812E8">
        <w:rPr>
          <w:rFonts w:ascii="Calibri" w:eastAsia="Calibri" w:hAnsi="Calibri" w:cs="Calibri"/>
          <w:spacing w:val="-1"/>
        </w:rPr>
        <w:t>b</w:t>
      </w:r>
      <w:r w:rsidRPr="000812E8">
        <w:rPr>
          <w:rFonts w:ascii="Calibri" w:eastAsia="Calibri" w:hAnsi="Calibri" w:cs="Calibri"/>
        </w:rPr>
        <w:t>een fi</w:t>
      </w:r>
      <w:r w:rsidRPr="000812E8">
        <w:rPr>
          <w:rFonts w:ascii="Calibri" w:eastAsia="Calibri" w:hAnsi="Calibri" w:cs="Calibri"/>
          <w:spacing w:val="-3"/>
        </w:rPr>
        <w:t>l</w:t>
      </w:r>
      <w:r w:rsidRPr="000812E8">
        <w:rPr>
          <w:rFonts w:ascii="Calibri" w:eastAsia="Calibri" w:hAnsi="Calibri" w:cs="Calibri"/>
        </w:rPr>
        <w:t>e</w:t>
      </w:r>
      <w:r w:rsidRPr="000812E8">
        <w:rPr>
          <w:rFonts w:ascii="Calibri" w:eastAsia="Calibri" w:hAnsi="Calibri" w:cs="Calibri"/>
          <w:spacing w:val="-1"/>
        </w:rPr>
        <w:t>d</w:t>
      </w:r>
      <w:r w:rsidRPr="000812E8">
        <w:rPr>
          <w:rFonts w:ascii="Calibri" w:eastAsia="Calibri" w:hAnsi="Calibri" w:cs="Calibri"/>
        </w:rPr>
        <w:t>.</w:t>
      </w:r>
      <w:r w:rsidR="00477968">
        <w:rPr>
          <w:rFonts w:ascii="Calibri" w:eastAsia="Calibri" w:hAnsi="Calibri" w:cs="Calibri"/>
        </w:rPr>
        <w:tab/>
      </w:r>
      <w:r w:rsidR="00477968">
        <w:rPr>
          <w:rFonts w:ascii="Calibri" w:eastAsia="Calibri" w:hAnsi="Calibri" w:cs="Calibri"/>
        </w:rPr>
        <w:tab/>
      </w:r>
      <w:sdt>
        <w:sdtPr>
          <w:rPr>
            <w:rFonts w:ascii="Calibri" w:eastAsia="Calibri" w:hAnsi="Calibri" w:cs="Calibri"/>
          </w:rPr>
          <w:id w:val="-1639021693"/>
          <w14:checkbox>
            <w14:checked w14:val="1"/>
            <w14:checkedState w14:val="2612" w14:font="MS Gothic"/>
            <w14:uncheckedState w14:val="2610" w14:font="MS Gothic"/>
          </w14:checkbox>
        </w:sdtPr>
        <w:sdtEndPr/>
        <w:sdtContent>
          <w:r w:rsidR="00BB0946">
            <w:rPr>
              <w:rFonts w:ascii="MS Gothic" w:eastAsia="MS Gothic" w:hAnsi="MS Gothic" w:cs="Calibri" w:hint="eastAsia"/>
            </w:rPr>
            <w:t>☒</w:t>
          </w:r>
        </w:sdtContent>
      </w:sdt>
    </w:p>
    <w:p w:rsidR="00AF2FC3" w:rsidRPr="000812E8" w:rsidRDefault="00FB7657" w:rsidP="000812E8">
      <w:pPr>
        <w:pStyle w:val="ListParagraph"/>
        <w:numPr>
          <w:ilvl w:val="1"/>
          <w:numId w:val="3"/>
        </w:numPr>
        <w:tabs>
          <w:tab w:val="left" w:pos="3980"/>
        </w:tabs>
        <w:spacing w:before="10" w:after="0" w:line="240" w:lineRule="auto"/>
        <w:ind w:right="-20"/>
        <w:rPr>
          <w:rFonts w:ascii="Arial" w:eastAsia="Arial" w:hAnsi="Arial" w:cs="Arial"/>
        </w:rPr>
      </w:pPr>
      <w:r w:rsidRPr="000812E8">
        <w:rPr>
          <w:rFonts w:ascii="Calibri" w:eastAsia="Calibri" w:hAnsi="Calibri" w:cs="Calibri"/>
          <w:spacing w:val="-1"/>
        </w:rPr>
        <w:t>S</w:t>
      </w:r>
      <w:r w:rsidRPr="000812E8">
        <w:rPr>
          <w:rFonts w:ascii="Calibri" w:eastAsia="Calibri" w:hAnsi="Calibri" w:cs="Calibri"/>
        </w:rPr>
        <w:t>t</w:t>
      </w:r>
      <w:r w:rsidRPr="000812E8">
        <w:rPr>
          <w:rFonts w:ascii="Calibri" w:eastAsia="Calibri" w:hAnsi="Calibri" w:cs="Calibri"/>
          <w:spacing w:val="-1"/>
        </w:rPr>
        <w:t>ud</w:t>
      </w:r>
      <w:r w:rsidRPr="000812E8">
        <w:rPr>
          <w:rFonts w:ascii="Calibri" w:eastAsia="Calibri" w:hAnsi="Calibri" w:cs="Calibri"/>
          <w:spacing w:val="1"/>
        </w:rPr>
        <w:t>e</w:t>
      </w:r>
      <w:r w:rsidRPr="000812E8">
        <w:rPr>
          <w:rFonts w:ascii="Calibri" w:eastAsia="Calibri" w:hAnsi="Calibri" w:cs="Calibri"/>
          <w:spacing w:val="-1"/>
        </w:rPr>
        <w:t>n</w:t>
      </w:r>
      <w:r w:rsidRPr="000812E8">
        <w:rPr>
          <w:rFonts w:ascii="Calibri" w:eastAsia="Calibri" w:hAnsi="Calibri" w:cs="Calibri"/>
        </w:rPr>
        <w:t>t</w:t>
      </w:r>
      <w:r w:rsidRPr="000812E8">
        <w:rPr>
          <w:rFonts w:ascii="Calibri" w:eastAsia="Calibri" w:hAnsi="Calibri" w:cs="Calibri"/>
          <w:spacing w:val="1"/>
        </w:rPr>
        <w:t xml:space="preserve"> </w:t>
      </w:r>
      <w:r w:rsidRPr="000812E8">
        <w:rPr>
          <w:rFonts w:ascii="Calibri" w:eastAsia="Calibri" w:hAnsi="Calibri" w:cs="Calibri"/>
        </w:rPr>
        <w:t>cli</w:t>
      </w:r>
      <w:r w:rsidRPr="000812E8">
        <w:rPr>
          <w:rFonts w:ascii="Calibri" w:eastAsia="Calibri" w:hAnsi="Calibri" w:cs="Calibri"/>
          <w:spacing w:val="-1"/>
        </w:rPr>
        <w:t>n</w:t>
      </w:r>
      <w:r w:rsidRPr="000812E8">
        <w:rPr>
          <w:rFonts w:ascii="Calibri" w:eastAsia="Calibri" w:hAnsi="Calibri" w:cs="Calibri"/>
        </w:rPr>
        <w:t>ical c</w:t>
      </w:r>
      <w:r w:rsidRPr="000812E8">
        <w:rPr>
          <w:rFonts w:ascii="Calibri" w:eastAsia="Calibri" w:hAnsi="Calibri" w:cs="Calibri"/>
          <w:spacing w:val="-3"/>
        </w:rPr>
        <w:t>a</w:t>
      </w:r>
      <w:r w:rsidRPr="000812E8">
        <w:rPr>
          <w:rFonts w:ascii="Calibri" w:eastAsia="Calibri" w:hAnsi="Calibri" w:cs="Calibri"/>
        </w:rPr>
        <w:t>re</w:t>
      </w:r>
      <w:r w:rsidRPr="000812E8">
        <w:rPr>
          <w:rFonts w:ascii="Calibri" w:eastAsia="Calibri" w:hAnsi="Calibri" w:cs="Calibri"/>
          <w:spacing w:val="1"/>
        </w:rPr>
        <w:t xml:space="preserve"> </w:t>
      </w:r>
      <w:r w:rsidRPr="000812E8">
        <w:rPr>
          <w:rFonts w:ascii="Calibri" w:eastAsia="Calibri" w:hAnsi="Calibri" w:cs="Calibri"/>
          <w:spacing w:val="-1"/>
        </w:rPr>
        <w:t>p</w:t>
      </w:r>
      <w:r w:rsidRPr="000812E8">
        <w:rPr>
          <w:rFonts w:ascii="Calibri" w:eastAsia="Calibri" w:hAnsi="Calibri" w:cs="Calibri"/>
        </w:rPr>
        <w:t>a</w:t>
      </w:r>
      <w:r w:rsidRPr="000812E8">
        <w:rPr>
          <w:rFonts w:ascii="Calibri" w:eastAsia="Calibri" w:hAnsi="Calibri" w:cs="Calibri"/>
          <w:spacing w:val="-2"/>
        </w:rPr>
        <w:t>c</w:t>
      </w:r>
      <w:r w:rsidRPr="000812E8">
        <w:rPr>
          <w:rFonts w:ascii="Calibri" w:eastAsia="Calibri" w:hAnsi="Calibri" w:cs="Calibri"/>
          <w:spacing w:val="1"/>
        </w:rPr>
        <w:t>ke</w:t>
      </w:r>
      <w:r w:rsidRPr="000812E8">
        <w:rPr>
          <w:rFonts w:ascii="Calibri" w:eastAsia="Calibri" w:hAnsi="Calibri" w:cs="Calibri"/>
          <w:spacing w:val="-2"/>
        </w:rPr>
        <w:t>t</w:t>
      </w:r>
      <w:r w:rsidRPr="000812E8">
        <w:rPr>
          <w:rFonts w:ascii="Calibri" w:eastAsia="Calibri" w:hAnsi="Calibri" w:cs="Calibri"/>
        </w:rPr>
        <w:t>s</w:t>
      </w:r>
      <w:r w:rsidRPr="000812E8">
        <w:rPr>
          <w:rFonts w:ascii="Calibri" w:eastAsia="Calibri" w:hAnsi="Calibri" w:cs="Calibri"/>
          <w:spacing w:val="1"/>
        </w:rPr>
        <w:t xml:space="preserve"> </w:t>
      </w:r>
      <w:r w:rsidRPr="000812E8">
        <w:rPr>
          <w:rFonts w:ascii="Calibri" w:eastAsia="Calibri" w:hAnsi="Calibri" w:cs="Calibri"/>
          <w:spacing w:val="-1"/>
        </w:rPr>
        <w:t>h</w:t>
      </w:r>
      <w:r w:rsidRPr="000812E8">
        <w:rPr>
          <w:rFonts w:ascii="Calibri" w:eastAsia="Calibri" w:hAnsi="Calibri" w:cs="Calibri"/>
        </w:rPr>
        <w:t>a</w:t>
      </w:r>
      <w:r w:rsidRPr="000812E8">
        <w:rPr>
          <w:rFonts w:ascii="Calibri" w:eastAsia="Calibri" w:hAnsi="Calibri" w:cs="Calibri"/>
          <w:spacing w:val="1"/>
        </w:rPr>
        <w:t>v</w:t>
      </w:r>
      <w:r w:rsidRPr="000812E8">
        <w:rPr>
          <w:rFonts w:ascii="Calibri" w:eastAsia="Calibri" w:hAnsi="Calibri" w:cs="Calibri"/>
        </w:rPr>
        <w:t>e</w:t>
      </w:r>
      <w:r w:rsidRPr="000812E8">
        <w:rPr>
          <w:rFonts w:ascii="Calibri" w:eastAsia="Calibri" w:hAnsi="Calibri" w:cs="Calibri"/>
          <w:spacing w:val="-1"/>
        </w:rPr>
        <w:t xml:space="preserve"> b</w:t>
      </w:r>
      <w:r w:rsidRPr="000812E8">
        <w:rPr>
          <w:rFonts w:ascii="Calibri" w:eastAsia="Calibri" w:hAnsi="Calibri" w:cs="Calibri"/>
          <w:spacing w:val="1"/>
        </w:rPr>
        <w:t>ee</w:t>
      </w:r>
      <w:r w:rsidRPr="000812E8">
        <w:rPr>
          <w:rFonts w:ascii="Calibri" w:eastAsia="Calibri" w:hAnsi="Calibri" w:cs="Calibri"/>
        </w:rPr>
        <w:t>n fi</w:t>
      </w:r>
      <w:r w:rsidRPr="000812E8">
        <w:rPr>
          <w:rFonts w:ascii="Calibri" w:eastAsia="Calibri" w:hAnsi="Calibri" w:cs="Calibri"/>
          <w:spacing w:val="-3"/>
        </w:rPr>
        <w:t>l</w:t>
      </w:r>
      <w:r w:rsidRPr="000812E8">
        <w:rPr>
          <w:rFonts w:ascii="Calibri" w:eastAsia="Calibri" w:hAnsi="Calibri" w:cs="Calibri"/>
          <w:spacing w:val="1"/>
        </w:rPr>
        <w:t>e</w:t>
      </w:r>
      <w:r w:rsidRPr="000812E8">
        <w:rPr>
          <w:rFonts w:ascii="Calibri" w:eastAsia="Calibri" w:hAnsi="Calibri" w:cs="Calibri"/>
          <w:spacing w:val="-1"/>
        </w:rPr>
        <w:t>d</w:t>
      </w:r>
      <w:r w:rsidRPr="000812E8">
        <w:rPr>
          <w:rFonts w:ascii="Calibri" w:eastAsia="Calibri" w:hAnsi="Calibri" w:cs="Calibri"/>
        </w:rPr>
        <w:t>.</w:t>
      </w:r>
      <w:r w:rsidR="00477968">
        <w:rPr>
          <w:rFonts w:ascii="Calibri" w:eastAsia="Calibri" w:hAnsi="Calibri" w:cs="Calibri"/>
        </w:rPr>
        <w:tab/>
      </w:r>
      <w:sdt>
        <w:sdtPr>
          <w:rPr>
            <w:rFonts w:ascii="Calibri" w:eastAsia="Calibri" w:hAnsi="Calibri" w:cs="Calibri"/>
          </w:rPr>
          <w:id w:val="1064459413"/>
          <w14:checkbox>
            <w14:checked w14:val="1"/>
            <w14:checkedState w14:val="2612" w14:font="MS Gothic"/>
            <w14:uncheckedState w14:val="2610" w14:font="MS Gothic"/>
          </w14:checkbox>
        </w:sdtPr>
        <w:sdtEndPr/>
        <w:sdtContent>
          <w:r w:rsidR="00BB0946">
            <w:rPr>
              <w:rFonts w:ascii="MS Gothic" w:eastAsia="MS Gothic" w:hAnsi="MS Gothic" w:cs="Calibri" w:hint="eastAsia"/>
            </w:rPr>
            <w:t>☒</w:t>
          </w:r>
        </w:sdtContent>
      </w:sdt>
    </w:p>
    <w:p w:rsidR="00AF2FC3" w:rsidRDefault="00AF2FC3">
      <w:pPr>
        <w:spacing w:before="9" w:after="0" w:line="140" w:lineRule="exact"/>
        <w:rPr>
          <w:sz w:val="14"/>
          <w:szCs w:val="14"/>
        </w:rPr>
      </w:pPr>
    </w:p>
    <w:p w:rsidR="00AF2FC3" w:rsidRDefault="00AF2FC3">
      <w:pPr>
        <w:spacing w:after="0" w:line="200" w:lineRule="exact"/>
        <w:rPr>
          <w:sz w:val="20"/>
          <w:szCs w:val="20"/>
        </w:rPr>
      </w:pPr>
    </w:p>
    <w:p w:rsidR="00AF2FC3" w:rsidRDefault="00AF2FC3">
      <w:pPr>
        <w:spacing w:after="0" w:line="200" w:lineRule="exact"/>
        <w:rPr>
          <w:sz w:val="20"/>
          <w:szCs w:val="20"/>
        </w:rPr>
      </w:pPr>
    </w:p>
    <w:p w:rsidR="00AF2FC3" w:rsidRDefault="00AF2FC3">
      <w:pPr>
        <w:spacing w:after="0" w:line="200" w:lineRule="exact"/>
        <w:rPr>
          <w:sz w:val="20"/>
          <w:szCs w:val="20"/>
        </w:rPr>
      </w:pPr>
    </w:p>
    <w:p w:rsidR="00AF2FC3" w:rsidRPr="00BB0946" w:rsidRDefault="00477968">
      <w:pPr>
        <w:spacing w:after="0" w:line="240" w:lineRule="auto"/>
        <w:ind w:left="120" w:right="-20"/>
        <w:rPr>
          <w:rFonts w:ascii="Edwardian Script ITC" w:eastAsia="Calibri" w:hAnsi="Edwardian Script ITC" w:cs="Calibri"/>
          <w:sz w:val="32"/>
          <w:szCs w:val="32"/>
        </w:rPr>
      </w:pPr>
      <w:r>
        <w:rPr>
          <w:noProof/>
        </w:rPr>
        <mc:AlternateContent>
          <mc:Choice Requires="wpg">
            <w:drawing>
              <wp:anchor distT="0" distB="0" distL="114300" distR="114300" simplePos="0" relativeHeight="251657728" behindDoc="1" locked="0" layoutInCell="1" allowOverlap="1">
                <wp:simplePos x="0" y="0"/>
                <wp:positionH relativeFrom="page">
                  <wp:posOffset>2110740</wp:posOffset>
                </wp:positionH>
                <wp:positionV relativeFrom="paragraph">
                  <wp:posOffset>184785</wp:posOffset>
                </wp:positionV>
                <wp:extent cx="3268980" cy="1270"/>
                <wp:effectExtent l="5715" t="13335" r="11430"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3324" y="291"/>
                          <a:chExt cx="5148" cy="2"/>
                        </a:xfrm>
                      </wpg:grpSpPr>
                      <wps:wsp>
                        <wps:cNvPr id="4" name="Freeform 5"/>
                        <wps:cNvSpPr>
                          <a:spLocks/>
                        </wps:cNvSpPr>
                        <wps:spPr bwMode="auto">
                          <a:xfrm>
                            <a:off x="3324" y="291"/>
                            <a:ext cx="5148" cy="2"/>
                          </a:xfrm>
                          <a:custGeom>
                            <a:avLst/>
                            <a:gdLst>
                              <a:gd name="T0" fmla="+- 0 3324 3324"/>
                              <a:gd name="T1" fmla="*/ T0 w 5148"/>
                              <a:gd name="T2" fmla="+- 0 8472 3324"/>
                              <a:gd name="T3" fmla="*/ T2 w 5148"/>
                            </a:gdLst>
                            <a:ahLst/>
                            <a:cxnLst>
                              <a:cxn ang="0">
                                <a:pos x="T1" y="0"/>
                              </a:cxn>
                              <a:cxn ang="0">
                                <a:pos x="T3" y="0"/>
                              </a:cxn>
                            </a:cxnLst>
                            <a:rect l="0" t="0" r="r" b="b"/>
                            <a:pathLst>
                              <a:path w="5148">
                                <a:moveTo>
                                  <a:pt x="0" y="0"/>
                                </a:moveTo>
                                <a:lnTo>
                                  <a:pt x="51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F2F04" id="Group 4" o:spid="_x0000_s1026" style="position:absolute;margin-left:166.2pt;margin-top:14.55pt;width:257.4pt;height:.1pt;z-index:-251658752;mso-position-horizontal-relative:page" coordorigin="3324,291" coordsize="5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">
                <v:shape id="Freeform 5" o:spid="_x0000_s1027" style="position:absolute;left:3324;top:291;width:5148;height:2;visibility:visible;mso-wrap-style:square;v-text-anchor:top" coordsize="5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J7sEA&#10;AADaAAAADwAAAGRycy9kb3ducmV2LnhtbESPQWuDQBSE74X8h+UFcqtrJBQxbkKQpNhTW9vcH+6L&#10;Sty34m7V/vtuodDjMDPfMPlxMb2YaHSdZQXbKAZBXFvdcaPg8+PymIJwHlljb5kUfJOD42H1kGOm&#10;7czvNFW+EQHCLkMFrfdDJqWrWzLoIjsQB+9mR4M+yLGResQ5wE0vkzh+kgY7DgstDlS0VN+rL6OA&#10;3l6Kskpu57mIL9P1NXHPTKlSm/Vy2oPwtPj/8F+71Ap28Hsl3A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ZCe7BAAAA2gAAAA8AAAAAAAAAAAAAAAAAmAIAAGRycy9kb3du&#10;cmV2LnhtbFBLBQYAAAAABAAEAPUAAACGAwAAAAA=&#10;" path="m,l5148,e" filled="f">
                  <v:path arrowok="t" o:connecttype="custom" o:connectlocs="0,0;5148,0" o:connectangles="0,0"/>
                </v:shape>
                <w10:wrap anchorx="page"/>
              </v:group>
            </w:pict>
          </mc:Fallback>
        </mc:AlternateContent>
      </w:r>
      <w:r w:rsidR="00FB7657">
        <w:rPr>
          <w:rFonts w:ascii="Calibri" w:eastAsia="Calibri" w:hAnsi="Calibri" w:cs="Calibri"/>
          <w:b/>
          <w:bCs/>
          <w:spacing w:val="-1"/>
        </w:rPr>
        <w:t>Fa</w:t>
      </w:r>
      <w:r w:rsidR="00FB7657">
        <w:rPr>
          <w:rFonts w:ascii="Calibri" w:eastAsia="Calibri" w:hAnsi="Calibri" w:cs="Calibri"/>
          <w:b/>
          <w:bCs/>
          <w:spacing w:val="1"/>
        </w:rPr>
        <w:t>c</w:t>
      </w:r>
      <w:r w:rsidR="00FB7657">
        <w:rPr>
          <w:rFonts w:ascii="Calibri" w:eastAsia="Calibri" w:hAnsi="Calibri" w:cs="Calibri"/>
          <w:b/>
          <w:bCs/>
          <w:spacing w:val="-1"/>
        </w:rPr>
        <w:t>u</w:t>
      </w:r>
      <w:r w:rsidR="00FB7657">
        <w:rPr>
          <w:rFonts w:ascii="Calibri" w:eastAsia="Calibri" w:hAnsi="Calibri" w:cs="Calibri"/>
          <w:b/>
          <w:bCs/>
          <w:spacing w:val="1"/>
        </w:rPr>
        <w:t>l</w:t>
      </w:r>
      <w:r w:rsidR="00FB7657">
        <w:rPr>
          <w:rFonts w:ascii="Calibri" w:eastAsia="Calibri" w:hAnsi="Calibri" w:cs="Calibri"/>
          <w:b/>
          <w:bCs/>
        </w:rPr>
        <w:t>ty</w:t>
      </w:r>
      <w:r w:rsidR="00FB7657">
        <w:rPr>
          <w:rFonts w:ascii="Calibri" w:eastAsia="Calibri" w:hAnsi="Calibri" w:cs="Calibri"/>
          <w:b/>
          <w:bCs/>
          <w:spacing w:val="-1"/>
        </w:rPr>
        <w:t xml:space="preserve"> S</w:t>
      </w:r>
      <w:r w:rsidR="00FB7657">
        <w:rPr>
          <w:rFonts w:ascii="Calibri" w:eastAsia="Calibri" w:hAnsi="Calibri" w:cs="Calibri"/>
          <w:b/>
          <w:bCs/>
          <w:spacing w:val="1"/>
        </w:rPr>
        <w:t>ig</w:t>
      </w:r>
      <w:r w:rsidR="00FB7657">
        <w:rPr>
          <w:rFonts w:ascii="Calibri" w:eastAsia="Calibri" w:hAnsi="Calibri" w:cs="Calibri"/>
          <w:b/>
          <w:bCs/>
          <w:spacing w:val="-1"/>
        </w:rPr>
        <w:t>na</w:t>
      </w:r>
      <w:r w:rsidR="00FB7657">
        <w:rPr>
          <w:rFonts w:ascii="Calibri" w:eastAsia="Calibri" w:hAnsi="Calibri" w:cs="Calibri"/>
          <w:b/>
          <w:bCs/>
        </w:rPr>
        <w:t>t</w:t>
      </w:r>
      <w:r w:rsidR="00FB7657">
        <w:rPr>
          <w:rFonts w:ascii="Calibri" w:eastAsia="Calibri" w:hAnsi="Calibri" w:cs="Calibri"/>
          <w:b/>
          <w:bCs/>
          <w:spacing w:val="-1"/>
        </w:rPr>
        <w:t>u</w:t>
      </w:r>
      <w:r w:rsidR="00FB7657">
        <w:rPr>
          <w:rFonts w:ascii="Calibri" w:eastAsia="Calibri" w:hAnsi="Calibri" w:cs="Calibri"/>
          <w:b/>
          <w:bCs/>
          <w:spacing w:val="1"/>
        </w:rPr>
        <w:t>r</w:t>
      </w:r>
      <w:r w:rsidR="00FB7657">
        <w:rPr>
          <w:rFonts w:ascii="Calibri" w:eastAsia="Calibri" w:hAnsi="Calibri" w:cs="Calibri"/>
          <w:b/>
          <w:bCs/>
          <w:spacing w:val="-3"/>
        </w:rPr>
        <w:t>e</w:t>
      </w:r>
      <w:r w:rsidR="00FB7657">
        <w:rPr>
          <w:rFonts w:ascii="Calibri" w:eastAsia="Calibri" w:hAnsi="Calibri" w:cs="Calibri"/>
          <w:b/>
          <w:bCs/>
          <w:spacing w:val="1"/>
        </w:rPr>
        <w:t>(</w:t>
      </w:r>
      <w:r w:rsidR="00FB7657">
        <w:rPr>
          <w:rFonts w:ascii="Calibri" w:eastAsia="Calibri" w:hAnsi="Calibri" w:cs="Calibri"/>
          <w:b/>
          <w:bCs/>
          <w:spacing w:val="-2"/>
        </w:rPr>
        <w:t>s</w:t>
      </w:r>
      <w:proofErr w:type="gramStart"/>
      <w:r w:rsidR="00FB7657">
        <w:rPr>
          <w:rFonts w:ascii="Calibri" w:eastAsia="Calibri" w:hAnsi="Calibri" w:cs="Calibri"/>
          <w:b/>
          <w:bCs/>
        </w:rPr>
        <w:t>)</w:t>
      </w:r>
      <w:r w:rsidR="00BB0946">
        <w:rPr>
          <w:rFonts w:ascii="Calibri" w:eastAsia="Calibri" w:hAnsi="Calibri" w:cs="Calibri"/>
          <w:b/>
          <w:bCs/>
        </w:rPr>
        <w:t xml:space="preserve">  </w:t>
      </w:r>
      <w:r w:rsidR="00BB0946">
        <w:rPr>
          <w:rFonts w:ascii="Edwardian Script ITC" w:eastAsia="Calibri" w:hAnsi="Edwardian Script ITC" w:cs="Calibri"/>
          <w:b/>
          <w:bCs/>
          <w:sz w:val="32"/>
          <w:szCs w:val="32"/>
        </w:rPr>
        <w:t>Tamara</w:t>
      </w:r>
      <w:proofErr w:type="gramEnd"/>
      <w:r w:rsidR="00BB0946">
        <w:rPr>
          <w:rFonts w:ascii="Edwardian Script ITC" w:eastAsia="Calibri" w:hAnsi="Edwardian Script ITC" w:cs="Calibri"/>
          <w:b/>
          <w:bCs/>
          <w:sz w:val="32"/>
          <w:szCs w:val="32"/>
        </w:rPr>
        <w:t xml:space="preserve"> Mette</w:t>
      </w:r>
    </w:p>
    <w:p w:rsidR="00AF2FC3" w:rsidRDefault="00AF2FC3">
      <w:pPr>
        <w:spacing w:before="16" w:after="0" w:line="220" w:lineRule="exact"/>
      </w:pPr>
    </w:p>
    <w:p w:rsidR="00AF2FC3" w:rsidRDefault="00477968">
      <w:pPr>
        <w:spacing w:after="0" w:line="240" w:lineRule="auto"/>
        <w:ind w:left="120" w:right="-20"/>
        <w:rPr>
          <w:rFonts w:ascii="Arial" w:eastAsia="Arial" w:hAnsi="Arial" w:cs="Arial"/>
        </w:rPr>
      </w:pPr>
      <w:r>
        <w:rPr>
          <w:noProof/>
        </w:rPr>
        <mc:AlternateContent>
          <mc:Choice Requires="wpg">
            <w:drawing>
              <wp:anchor distT="0" distB="0" distL="114300" distR="114300" simplePos="0" relativeHeight="251658752" behindDoc="1" locked="0" layoutInCell="1" allowOverlap="1">
                <wp:simplePos x="0" y="0"/>
                <wp:positionH relativeFrom="page">
                  <wp:posOffset>1295400</wp:posOffset>
                </wp:positionH>
                <wp:positionV relativeFrom="paragraph">
                  <wp:posOffset>169545</wp:posOffset>
                </wp:positionV>
                <wp:extent cx="3268980" cy="1270"/>
                <wp:effectExtent l="9525" t="7620" r="762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2040" y="267"/>
                          <a:chExt cx="5148" cy="2"/>
                        </a:xfrm>
                      </wpg:grpSpPr>
                      <wps:wsp>
                        <wps:cNvPr id="2" name="Freeform 3"/>
                        <wps:cNvSpPr>
                          <a:spLocks/>
                        </wps:cNvSpPr>
                        <wps:spPr bwMode="auto">
                          <a:xfrm>
                            <a:off x="2040" y="267"/>
                            <a:ext cx="5148" cy="2"/>
                          </a:xfrm>
                          <a:custGeom>
                            <a:avLst/>
                            <a:gdLst>
                              <a:gd name="T0" fmla="+- 0 2040 2040"/>
                              <a:gd name="T1" fmla="*/ T0 w 5148"/>
                              <a:gd name="T2" fmla="+- 0 7188 2040"/>
                              <a:gd name="T3" fmla="*/ T2 w 5148"/>
                            </a:gdLst>
                            <a:ahLst/>
                            <a:cxnLst>
                              <a:cxn ang="0">
                                <a:pos x="T1" y="0"/>
                              </a:cxn>
                              <a:cxn ang="0">
                                <a:pos x="T3" y="0"/>
                              </a:cxn>
                            </a:cxnLst>
                            <a:rect l="0" t="0" r="r" b="b"/>
                            <a:pathLst>
                              <a:path w="5148">
                                <a:moveTo>
                                  <a:pt x="0" y="0"/>
                                </a:moveTo>
                                <a:lnTo>
                                  <a:pt x="51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6BA0C" id="Group 2" o:spid="_x0000_s1026" style="position:absolute;margin-left:102pt;margin-top:13.35pt;width:257.4pt;height:.1pt;z-index:-251657728;mso-position-horizontal-relative:page" coordorigin="2040,267" coordsize="5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">
                <v:shape id="Freeform 3" o:spid="_x0000_s1027" style="position:absolute;left:2040;top:267;width:5148;height:2;visibility:visible;mso-wrap-style:square;v-text-anchor:top" coordsize="5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0Ab8A&#10;AADaAAAADwAAAGRycy9kb3ducmV2LnhtbESPQYvCMBSE7wv+h/AEb2tqDyLVKFJU3NNq1fujebbF&#10;5qU02bb+e7MgeBxm5htmtRlMLTpqXWVZwWwagSDOra64UHC97L8XIJxH1lhbJgVPcrBZj75WmGjb&#10;85m6zBciQNglqKD0vkmkdHlJBt3UNsTBu9vWoA+yLaRusQ9wU8s4iubSYMVhocSG0pLyR/ZnFNDp&#10;Jz1m8X3Xp9G+u/3G7sC0UGoyHrZLEJ4G/wm/20etIIb/K+EG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PDQBvwAAANoAAAAPAAAAAAAAAAAAAAAAAJgCAABkcnMvZG93bnJl&#10;di54bWxQSwUGAAAAAAQABAD1AAAAhAMAAAAA&#10;" path="m,l5148,e" filled="f">
                  <v:path arrowok="t" o:connecttype="custom" o:connectlocs="0,0;5148,0" o:connectangles="0,0"/>
                </v:shape>
                <w10:wrap anchorx="page"/>
              </v:group>
            </w:pict>
          </mc:Fallback>
        </mc:AlternateContent>
      </w:r>
      <w:r w:rsidR="00FB7657">
        <w:rPr>
          <w:rFonts w:ascii="Arial" w:eastAsia="Arial" w:hAnsi="Arial" w:cs="Arial"/>
          <w:b/>
          <w:bCs/>
          <w:spacing w:val="-1"/>
        </w:rPr>
        <w:t>D</w:t>
      </w:r>
      <w:r w:rsidR="00FB7657">
        <w:rPr>
          <w:rFonts w:ascii="Arial" w:eastAsia="Arial" w:hAnsi="Arial" w:cs="Arial"/>
          <w:b/>
          <w:bCs/>
        </w:rPr>
        <w:t>a</w:t>
      </w:r>
      <w:r w:rsidR="00FB7657">
        <w:rPr>
          <w:rFonts w:ascii="Arial" w:eastAsia="Arial" w:hAnsi="Arial" w:cs="Arial"/>
          <w:b/>
          <w:bCs/>
          <w:spacing w:val="1"/>
        </w:rPr>
        <w:t>t</w:t>
      </w:r>
      <w:r w:rsidR="00FB7657">
        <w:rPr>
          <w:rFonts w:ascii="Arial" w:eastAsia="Arial" w:hAnsi="Arial" w:cs="Arial"/>
          <w:b/>
          <w:bCs/>
        </w:rPr>
        <w:t>e</w:t>
      </w:r>
      <w:r w:rsidR="004642CC">
        <w:rPr>
          <w:rFonts w:ascii="Arial" w:eastAsia="Arial" w:hAnsi="Arial" w:cs="Arial"/>
          <w:b/>
          <w:bCs/>
        </w:rPr>
        <w:t>:  10/</w:t>
      </w:r>
      <w:r w:rsidR="00180122">
        <w:rPr>
          <w:rFonts w:ascii="Arial" w:eastAsia="Arial" w:hAnsi="Arial" w:cs="Arial"/>
          <w:b/>
          <w:bCs/>
        </w:rPr>
        <w:t>2</w:t>
      </w:r>
      <w:r w:rsidR="00DA4F8C">
        <w:rPr>
          <w:rFonts w:ascii="Arial" w:eastAsia="Arial" w:hAnsi="Arial" w:cs="Arial"/>
          <w:b/>
          <w:bCs/>
        </w:rPr>
        <w:t>4</w:t>
      </w:r>
      <w:r w:rsidR="00180122">
        <w:rPr>
          <w:rFonts w:ascii="Arial" w:eastAsia="Arial" w:hAnsi="Arial" w:cs="Arial"/>
          <w:b/>
          <w:bCs/>
        </w:rPr>
        <w:t>/1</w:t>
      </w:r>
      <w:r w:rsidR="00DA4F8C">
        <w:rPr>
          <w:rFonts w:ascii="Arial" w:eastAsia="Arial" w:hAnsi="Arial" w:cs="Arial"/>
          <w:b/>
          <w:bCs/>
        </w:rPr>
        <w:t>8</w:t>
      </w:r>
    </w:p>
    <w:sectPr w:rsidR="00AF2FC3" w:rsidSect="00784DA2">
      <w:footerReference w:type="default" r:id="rId9"/>
      <w:pgSz w:w="12240" w:h="15840"/>
      <w:pgMar w:top="1360" w:right="1530" w:bottom="120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F92" w:rsidRDefault="00DE4F92">
      <w:pPr>
        <w:spacing w:after="0" w:line="240" w:lineRule="auto"/>
      </w:pPr>
      <w:r>
        <w:separator/>
      </w:r>
    </w:p>
  </w:endnote>
  <w:endnote w:type="continuationSeparator" w:id="0">
    <w:p w:rsidR="00DE4F92" w:rsidRDefault="00DE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E8" w:rsidRPr="000F7AED" w:rsidRDefault="000812E8">
    <w:pPr>
      <w:spacing w:after="0" w:line="200" w:lineRule="exact"/>
      <w:rPr>
        <w:sz w:val="20"/>
        <w:szCs w:val="20"/>
        <w:lang w:val="de-DE"/>
      </w:rPr>
    </w:pPr>
    <w:r w:rsidRPr="000F7AED">
      <w:rPr>
        <w:sz w:val="20"/>
        <w:szCs w:val="20"/>
        <w:lang w:val="de-DE"/>
      </w:rPr>
      <w:t>9/26/12 AD; 2/22/13 DB</w:t>
    </w:r>
    <w:r w:rsidR="00795BC4" w:rsidRPr="000F7AED">
      <w:rPr>
        <w:sz w:val="20"/>
        <w:szCs w:val="20"/>
        <w:lang w:val="de-DE"/>
      </w:rPr>
      <w:t>; 2/2</w:t>
    </w:r>
    <w:r w:rsidR="00600404" w:rsidRPr="000F7AED">
      <w:rPr>
        <w:sz w:val="20"/>
        <w:szCs w:val="20"/>
        <w:lang w:val="de-DE"/>
      </w:rPr>
      <w:t>5</w:t>
    </w:r>
    <w:r w:rsidR="00795BC4" w:rsidRPr="000F7AED">
      <w:rPr>
        <w:sz w:val="20"/>
        <w:szCs w:val="20"/>
        <w:lang w:val="de-DE"/>
      </w:rPr>
      <w:t>/13 TAG</w:t>
    </w:r>
    <w:r w:rsidR="00C206B5" w:rsidRPr="000F7AED">
      <w:rPr>
        <w:sz w:val="20"/>
        <w:szCs w:val="20"/>
        <w:lang w:val="de-DE"/>
      </w:rPr>
      <w:t>, 3/7/13 TAG</w:t>
    </w:r>
    <w:r w:rsidR="004737FD" w:rsidRPr="000F7AED">
      <w:rPr>
        <w:sz w:val="20"/>
        <w:szCs w:val="20"/>
        <w:lang w:val="de-DE"/>
      </w:rPr>
      <w:t>, 3/20/13 TAG</w:t>
    </w:r>
    <w:r w:rsidR="00AB69B8" w:rsidRPr="000F7AED">
      <w:rPr>
        <w:sz w:val="20"/>
        <w:szCs w:val="20"/>
        <w:lang w:val="de-DE"/>
      </w:rPr>
      <w:t>, 3/22/13 DB</w:t>
    </w:r>
    <w:r w:rsidR="00C62B06" w:rsidRPr="000F7AED">
      <w:rPr>
        <w:sz w:val="20"/>
        <w:szCs w:val="20"/>
        <w:lang w:val="de-DE"/>
      </w:rPr>
      <w:t>, 7/24/14 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F92" w:rsidRDefault="00DE4F92">
      <w:pPr>
        <w:spacing w:after="0" w:line="240" w:lineRule="auto"/>
      </w:pPr>
      <w:r>
        <w:separator/>
      </w:r>
    </w:p>
  </w:footnote>
  <w:footnote w:type="continuationSeparator" w:id="0">
    <w:p w:rsidR="00DE4F92" w:rsidRDefault="00DE4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042E"/>
    <w:multiLevelType w:val="hybridMultilevel"/>
    <w:tmpl w:val="0FA6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6FA636F"/>
    <w:multiLevelType w:val="hybridMultilevel"/>
    <w:tmpl w:val="D3EEDEC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7C774142"/>
    <w:multiLevelType w:val="hybridMultilevel"/>
    <w:tmpl w:val="D29AF772"/>
    <w:lvl w:ilvl="0" w:tplc="8880236A">
      <w:start w:val="6"/>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039F6"/>
    <w:rsid w:val="000070C6"/>
    <w:rsid w:val="00023C14"/>
    <w:rsid w:val="000333BC"/>
    <w:rsid w:val="00035B86"/>
    <w:rsid w:val="0007467B"/>
    <w:rsid w:val="000812E8"/>
    <w:rsid w:val="000A14CE"/>
    <w:rsid w:val="000F7AED"/>
    <w:rsid w:val="00127353"/>
    <w:rsid w:val="00141CDA"/>
    <w:rsid w:val="00163EF8"/>
    <w:rsid w:val="00180122"/>
    <w:rsid w:val="0019666B"/>
    <w:rsid w:val="001B6379"/>
    <w:rsid w:val="001D5327"/>
    <w:rsid w:val="00244448"/>
    <w:rsid w:val="002A529D"/>
    <w:rsid w:val="002A56E3"/>
    <w:rsid w:val="002A664C"/>
    <w:rsid w:val="002E1A66"/>
    <w:rsid w:val="002F15AB"/>
    <w:rsid w:val="00302284"/>
    <w:rsid w:val="00333831"/>
    <w:rsid w:val="003405D8"/>
    <w:rsid w:val="003411CD"/>
    <w:rsid w:val="003457B3"/>
    <w:rsid w:val="003601FC"/>
    <w:rsid w:val="00360F69"/>
    <w:rsid w:val="0037177F"/>
    <w:rsid w:val="003945FF"/>
    <w:rsid w:val="00405CE5"/>
    <w:rsid w:val="00423CE4"/>
    <w:rsid w:val="00435863"/>
    <w:rsid w:val="00456365"/>
    <w:rsid w:val="004642CC"/>
    <w:rsid w:val="004737FD"/>
    <w:rsid w:val="00477968"/>
    <w:rsid w:val="004A1CE9"/>
    <w:rsid w:val="004B2085"/>
    <w:rsid w:val="004C4CB1"/>
    <w:rsid w:val="004E1776"/>
    <w:rsid w:val="004E5447"/>
    <w:rsid w:val="00525711"/>
    <w:rsid w:val="00554234"/>
    <w:rsid w:val="005B230B"/>
    <w:rsid w:val="005B52F9"/>
    <w:rsid w:val="005E1A47"/>
    <w:rsid w:val="00600404"/>
    <w:rsid w:val="00610A5D"/>
    <w:rsid w:val="00623504"/>
    <w:rsid w:val="00626F0F"/>
    <w:rsid w:val="00677029"/>
    <w:rsid w:val="006C4B48"/>
    <w:rsid w:val="006D2B09"/>
    <w:rsid w:val="00702548"/>
    <w:rsid w:val="007476AF"/>
    <w:rsid w:val="00763A74"/>
    <w:rsid w:val="00784DA2"/>
    <w:rsid w:val="00792CE6"/>
    <w:rsid w:val="00795BC4"/>
    <w:rsid w:val="007963C9"/>
    <w:rsid w:val="007B534A"/>
    <w:rsid w:val="007C0DE1"/>
    <w:rsid w:val="007C2216"/>
    <w:rsid w:val="007C3458"/>
    <w:rsid w:val="007F0CEF"/>
    <w:rsid w:val="008008AD"/>
    <w:rsid w:val="00800D67"/>
    <w:rsid w:val="0080219D"/>
    <w:rsid w:val="008106FD"/>
    <w:rsid w:val="008876F3"/>
    <w:rsid w:val="008F10C3"/>
    <w:rsid w:val="00922346"/>
    <w:rsid w:val="00960853"/>
    <w:rsid w:val="00961D03"/>
    <w:rsid w:val="009A26D2"/>
    <w:rsid w:val="009D5316"/>
    <w:rsid w:val="009D5AD2"/>
    <w:rsid w:val="009E7BC2"/>
    <w:rsid w:val="009F1FE6"/>
    <w:rsid w:val="00A460D1"/>
    <w:rsid w:val="00A63B25"/>
    <w:rsid w:val="00A64668"/>
    <w:rsid w:val="00AB69B8"/>
    <w:rsid w:val="00AC371F"/>
    <w:rsid w:val="00AF2FC3"/>
    <w:rsid w:val="00B17969"/>
    <w:rsid w:val="00B34F25"/>
    <w:rsid w:val="00B65EFC"/>
    <w:rsid w:val="00BB0946"/>
    <w:rsid w:val="00BD1272"/>
    <w:rsid w:val="00BE2DF4"/>
    <w:rsid w:val="00BF1343"/>
    <w:rsid w:val="00C206B5"/>
    <w:rsid w:val="00C238C7"/>
    <w:rsid w:val="00C62B06"/>
    <w:rsid w:val="00C8170A"/>
    <w:rsid w:val="00CB2CCD"/>
    <w:rsid w:val="00CD5888"/>
    <w:rsid w:val="00D163AA"/>
    <w:rsid w:val="00D2134A"/>
    <w:rsid w:val="00D73035"/>
    <w:rsid w:val="00DA4F8C"/>
    <w:rsid w:val="00DB2508"/>
    <w:rsid w:val="00DB5E4B"/>
    <w:rsid w:val="00DE38E2"/>
    <w:rsid w:val="00DE4F92"/>
    <w:rsid w:val="00E05846"/>
    <w:rsid w:val="00E10005"/>
    <w:rsid w:val="00E55D5B"/>
    <w:rsid w:val="00E70933"/>
    <w:rsid w:val="00E85573"/>
    <w:rsid w:val="00EB5386"/>
    <w:rsid w:val="00EC0094"/>
    <w:rsid w:val="00ED1529"/>
    <w:rsid w:val="00ED482B"/>
    <w:rsid w:val="00EE2C5B"/>
    <w:rsid w:val="00F050B6"/>
    <w:rsid w:val="00F137F8"/>
    <w:rsid w:val="00F165F4"/>
    <w:rsid w:val="00F23DEA"/>
    <w:rsid w:val="00F30995"/>
    <w:rsid w:val="00F408B7"/>
    <w:rsid w:val="00F43615"/>
    <w:rsid w:val="00F76EDF"/>
    <w:rsid w:val="00F80563"/>
    <w:rsid w:val="00F82D6F"/>
    <w:rsid w:val="00F90CFF"/>
    <w:rsid w:val="00FB7657"/>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9718980-7EAD-4C79-BEFC-D5C8C7C4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table" w:styleId="TableGrid">
    <w:name w:val="Table Grid"/>
    <w:basedOn w:val="TableNormal"/>
    <w:uiPriority w:val="39"/>
    <w:rsid w:val="0036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6228">
      <w:bodyDiv w:val="1"/>
      <w:marLeft w:val="0"/>
      <w:marRight w:val="0"/>
      <w:marTop w:val="0"/>
      <w:marBottom w:val="0"/>
      <w:divBdr>
        <w:top w:val="none" w:sz="0" w:space="0" w:color="auto"/>
        <w:left w:val="none" w:sz="0" w:space="0" w:color="auto"/>
        <w:bottom w:val="none" w:sz="0" w:space="0" w:color="auto"/>
        <w:right w:val="none" w:sz="0" w:space="0" w:color="auto"/>
      </w:divBdr>
      <w:divsChild>
        <w:div w:id="1294293029">
          <w:marLeft w:val="0"/>
          <w:marRight w:val="0"/>
          <w:marTop w:val="0"/>
          <w:marBottom w:val="0"/>
          <w:divBdr>
            <w:top w:val="none" w:sz="0" w:space="0" w:color="auto"/>
            <w:left w:val="none" w:sz="0" w:space="0" w:color="auto"/>
            <w:bottom w:val="none" w:sz="0" w:space="0" w:color="auto"/>
            <w:right w:val="none" w:sz="0" w:space="0" w:color="auto"/>
          </w:divBdr>
        </w:div>
        <w:div w:id="731925905">
          <w:marLeft w:val="0"/>
          <w:marRight w:val="0"/>
          <w:marTop w:val="0"/>
          <w:marBottom w:val="0"/>
          <w:divBdr>
            <w:top w:val="none" w:sz="0" w:space="0" w:color="auto"/>
            <w:left w:val="none" w:sz="0" w:space="0" w:color="auto"/>
            <w:bottom w:val="none" w:sz="0" w:space="0" w:color="auto"/>
            <w:right w:val="none" w:sz="0" w:space="0" w:color="auto"/>
          </w:divBdr>
        </w:div>
        <w:div w:id="1352489647">
          <w:marLeft w:val="0"/>
          <w:marRight w:val="0"/>
          <w:marTop w:val="0"/>
          <w:marBottom w:val="0"/>
          <w:divBdr>
            <w:top w:val="none" w:sz="0" w:space="0" w:color="auto"/>
            <w:left w:val="none" w:sz="0" w:space="0" w:color="auto"/>
            <w:bottom w:val="none" w:sz="0" w:space="0" w:color="auto"/>
            <w:right w:val="none" w:sz="0" w:space="0" w:color="auto"/>
          </w:divBdr>
        </w:div>
        <w:div w:id="275672284">
          <w:marLeft w:val="0"/>
          <w:marRight w:val="0"/>
          <w:marTop w:val="0"/>
          <w:marBottom w:val="0"/>
          <w:divBdr>
            <w:top w:val="none" w:sz="0" w:space="0" w:color="auto"/>
            <w:left w:val="none" w:sz="0" w:space="0" w:color="auto"/>
            <w:bottom w:val="none" w:sz="0" w:space="0" w:color="auto"/>
            <w:right w:val="none" w:sz="0" w:space="0" w:color="auto"/>
          </w:divBdr>
        </w:div>
        <w:div w:id="1309819840">
          <w:marLeft w:val="0"/>
          <w:marRight w:val="0"/>
          <w:marTop w:val="0"/>
          <w:marBottom w:val="0"/>
          <w:divBdr>
            <w:top w:val="none" w:sz="0" w:space="0" w:color="auto"/>
            <w:left w:val="none" w:sz="0" w:space="0" w:color="auto"/>
            <w:bottom w:val="none" w:sz="0" w:space="0" w:color="auto"/>
            <w:right w:val="none" w:sz="0" w:space="0" w:color="auto"/>
          </w:divBdr>
        </w:div>
        <w:div w:id="1255628995">
          <w:marLeft w:val="0"/>
          <w:marRight w:val="0"/>
          <w:marTop w:val="0"/>
          <w:marBottom w:val="0"/>
          <w:divBdr>
            <w:top w:val="none" w:sz="0" w:space="0" w:color="auto"/>
            <w:left w:val="none" w:sz="0" w:space="0" w:color="auto"/>
            <w:bottom w:val="none" w:sz="0" w:space="0" w:color="auto"/>
            <w:right w:val="none" w:sz="0" w:space="0" w:color="auto"/>
          </w:divBdr>
        </w:div>
        <w:div w:id="1047414610">
          <w:marLeft w:val="0"/>
          <w:marRight w:val="0"/>
          <w:marTop w:val="0"/>
          <w:marBottom w:val="0"/>
          <w:divBdr>
            <w:top w:val="none" w:sz="0" w:space="0" w:color="auto"/>
            <w:left w:val="none" w:sz="0" w:space="0" w:color="auto"/>
            <w:bottom w:val="none" w:sz="0" w:space="0" w:color="auto"/>
            <w:right w:val="none" w:sz="0" w:space="0" w:color="auto"/>
          </w:divBdr>
        </w:div>
        <w:div w:id="705446176">
          <w:marLeft w:val="0"/>
          <w:marRight w:val="0"/>
          <w:marTop w:val="0"/>
          <w:marBottom w:val="0"/>
          <w:divBdr>
            <w:top w:val="none" w:sz="0" w:space="0" w:color="auto"/>
            <w:left w:val="none" w:sz="0" w:space="0" w:color="auto"/>
            <w:bottom w:val="none" w:sz="0" w:space="0" w:color="auto"/>
            <w:right w:val="none" w:sz="0" w:space="0" w:color="auto"/>
          </w:divBdr>
        </w:div>
        <w:div w:id="2094543292">
          <w:marLeft w:val="0"/>
          <w:marRight w:val="0"/>
          <w:marTop w:val="0"/>
          <w:marBottom w:val="0"/>
          <w:divBdr>
            <w:top w:val="none" w:sz="0" w:space="0" w:color="auto"/>
            <w:left w:val="none" w:sz="0" w:space="0" w:color="auto"/>
            <w:bottom w:val="none" w:sz="0" w:space="0" w:color="auto"/>
            <w:right w:val="none" w:sz="0" w:space="0" w:color="auto"/>
          </w:divBdr>
        </w:div>
        <w:div w:id="189732428">
          <w:marLeft w:val="0"/>
          <w:marRight w:val="0"/>
          <w:marTop w:val="0"/>
          <w:marBottom w:val="0"/>
          <w:divBdr>
            <w:top w:val="none" w:sz="0" w:space="0" w:color="auto"/>
            <w:left w:val="none" w:sz="0" w:space="0" w:color="auto"/>
            <w:bottom w:val="none" w:sz="0" w:space="0" w:color="auto"/>
            <w:right w:val="none" w:sz="0" w:space="0" w:color="auto"/>
          </w:divBdr>
        </w:div>
        <w:div w:id="2012098027">
          <w:marLeft w:val="0"/>
          <w:marRight w:val="0"/>
          <w:marTop w:val="0"/>
          <w:marBottom w:val="0"/>
          <w:divBdr>
            <w:top w:val="none" w:sz="0" w:space="0" w:color="auto"/>
            <w:left w:val="none" w:sz="0" w:space="0" w:color="auto"/>
            <w:bottom w:val="none" w:sz="0" w:space="0" w:color="auto"/>
            <w:right w:val="none" w:sz="0" w:space="0" w:color="auto"/>
          </w:divBdr>
        </w:div>
        <w:div w:id="406925938">
          <w:marLeft w:val="0"/>
          <w:marRight w:val="0"/>
          <w:marTop w:val="0"/>
          <w:marBottom w:val="0"/>
          <w:divBdr>
            <w:top w:val="none" w:sz="0" w:space="0" w:color="auto"/>
            <w:left w:val="none" w:sz="0" w:space="0" w:color="auto"/>
            <w:bottom w:val="none" w:sz="0" w:space="0" w:color="auto"/>
            <w:right w:val="none" w:sz="0" w:space="0" w:color="auto"/>
          </w:divBdr>
        </w:div>
        <w:div w:id="1551187749">
          <w:marLeft w:val="0"/>
          <w:marRight w:val="0"/>
          <w:marTop w:val="0"/>
          <w:marBottom w:val="0"/>
          <w:divBdr>
            <w:top w:val="none" w:sz="0" w:space="0" w:color="auto"/>
            <w:left w:val="none" w:sz="0" w:space="0" w:color="auto"/>
            <w:bottom w:val="none" w:sz="0" w:space="0" w:color="auto"/>
            <w:right w:val="none" w:sz="0" w:space="0" w:color="auto"/>
          </w:divBdr>
        </w:div>
        <w:div w:id="4579187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DE32A-B491-4D1F-9FC1-7A7536A3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GBC</cp:lastModifiedBy>
  <cp:revision>2</cp:revision>
  <cp:lastPrinted>2013-03-22T18:15:00Z</cp:lastPrinted>
  <dcterms:created xsi:type="dcterms:W3CDTF">2019-06-24T22:05:00Z</dcterms:created>
  <dcterms:modified xsi:type="dcterms:W3CDTF">2019-06-24T22:05:00Z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