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AC" w14:textId="129AA7C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Curriculum Review Committee </w:t>
      </w:r>
      <w:r w:rsidR="00416201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14:paraId="3009C469" w14:textId="27955CE7" w:rsidR="001E590D" w:rsidRPr="001E590D" w:rsidRDefault="00451FFA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December 7</w:t>
      </w:r>
      <w:r w:rsidR="001E590D"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2023, 3:45 p.m. via Zoom</w:t>
      </w:r>
      <w:r w:rsidR="001E590D"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1C0C8CA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Ind w:w="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53"/>
        <w:gridCol w:w="3330"/>
        <w:gridCol w:w="630"/>
      </w:tblGrid>
      <w:tr w:rsidR="001E590D" w:rsidRPr="001E590D" w14:paraId="0E80D13C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9C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917C" w14:textId="425FE35D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21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9BD4" w14:textId="768060D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4ED9062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ADA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Antonini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FA98" w14:textId="51D51165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4B7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1C68" w14:textId="361020C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44C49750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C7D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141D" w14:textId="76092B6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7F4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2329" w14:textId="23C631C2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C8DE7C7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B37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Brian Dankowski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19DF" w14:textId="58D2F4D8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75F3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Krishna Subedi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C186" w14:textId="056FB38D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379F0F6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9CAE" w14:textId="14C7FA83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Amber Don</w:t>
            </w:r>
            <w:r w:rsidR="008B14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7B88" w14:textId="2C09C56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CC5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5829" w14:textId="2947D40F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F7D5142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05ED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Freistroffer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8E8" w14:textId="3007E7FF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CDA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AC5" w14:textId="439F00E4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7652965C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14B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Deanna Hamilton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6BC1" w14:textId="3A5C0032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724E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CDBC" w14:textId="4B430D43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F4B4B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415EBE4A" w14:textId="7170750C" w:rsidR="00963390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Guest(s): </w:t>
      </w:r>
      <w:r w:rsidR="00D07F28">
        <w:rPr>
          <w:rFonts w:ascii="Arial" w:eastAsia="Times New Roman" w:hAnsi="Arial" w:cs="Arial"/>
          <w:color w:val="000000"/>
          <w:sz w:val="24"/>
          <w:szCs w:val="24"/>
        </w:rPr>
        <w:t xml:space="preserve">Brian Zeiszler, Ethan Hawkley, </w:t>
      </w:r>
      <w:r w:rsidR="00813160">
        <w:rPr>
          <w:rFonts w:ascii="Arial" w:eastAsia="Times New Roman" w:hAnsi="Arial" w:cs="Arial"/>
          <w:color w:val="000000"/>
          <w:sz w:val="24"/>
          <w:szCs w:val="24"/>
        </w:rPr>
        <w:t>Josh Webster, Tami Mette</w:t>
      </w:r>
    </w:p>
    <w:p w14:paraId="055F2E25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9FBA9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Agenda Items: </w:t>
      </w:r>
    </w:p>
    <w:p w14:paraId="75B86167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D6A98" w14:textId="45F20292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Roll call </w:t>
      </w:r>
    </w:p>
    <w:p w14:paraId="55C2029A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A44879" w14:textId="190DF599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 xml:space="preserve">Approval of minutes from meeting </w:t>
      </w:r>
      <w:r w:rsidR="00416201">
        <w:rPr>
          <w:rFonts w:ascii="Arial" w:eastAsia="Times New Roman" w:hAnsi="Arial" w:cs="Arial"/>
          <w:color w:val="000000"/>
          <w:sz w:val="24"/>
          <w:szCs w:val="24"/>
        </w:rPr>
        <w:t xml:space="preserve">November </w:t>
      </w:r>
      <w:r w:rsidR="00451FFA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25569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41A54">
        <w:rPr>
          <w:rFonts w:ascii="Arial" w:eastAsia="Times New Roman" w:hAnsi="Arial" w:cs="Arial"/>
          <w:color w:val="000000"/>
          <w:sz w:val="24"/>
          <w:szCs w:val="24"/>
        </w:rPr>
        <w:t>2023</w:t>
      </w:r>
      <w:r w:rsidR="00451FF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75175FB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E578EEE" w14:textId="1F46E067" w:rsidR="00416201" w:rsidRDefault="00416201" w:rsidP="0041620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Change </w:t>
      </w:r>
      <w:r w:rsidR="00451FFA">
        <w:rPr>
          <w:rFonts w:ascii="Arial" w:eastAsia="Times New Roman" w:hAnsi="Arial" w:cs="Arial"/>
          <w:color w:val="000000"/>
          <w:sz w:val="24"/>
          <w:szCs w:val="24"/>
        </w:rPr>
        <w:t>Course</w:t>
      </w:r>
    </w:p>
    <w:p w14:paraId="7B24DD9F" w14:textId="6D1B7C6E" w:rsidR="00451FFA" w:rsidRDefault="00451FFA" w:rsidP="00451FF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MATH181 – Change prerequisites from “Must have completed [(MATH 126 or MATH 126E) and MATH 127] or MATH 128 with a grade of “C” or better” to </w:t>
      </w:r>
      <w:r>
        <w:rPr>
          <w:rFonts w:ascii="Arial" w:eastAsia="Times New Roman" w:hAnsi="Arial" w:cs="Arial"/>
          <w:color w:val="000000"/>
          <w:sz w:val="24"/>
          <w:szCs w:val="24"/>
        </w:rPr>
        <w:t>“Must have completed [(MATH 126 or MATH 126E) and MATH 127] or MATH 128 with a grade of “C” or better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or earned a satisfactory score on the placement test, ACT or SAT”</w:t>
      </w:r>
    </w:p>
    <w:p w14:paraId="52817BE0" w14:textId="77777777" w:rsidR="00D07F28" w:rsidRPr="00D07F28" w:rsidRDefault="00D07F28" w:rsidP="00D07F2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D614168" w14:textId="41505A38" w:rsidR="00D07F28" w:rsidRDefault="00D07F28" w:rsidP="00451FF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HIST 312 - </w:t>
      </w:r>
      <w:r w:rsidRPr="00D07F28">
        <w:rPr>
          <w:rFonts w:ascii="Arial" w:eastAsia="Times New Roman" w:hAnsi="Arial" w:cs="Arial"/>
          <w:color w:val="000000"/>
          <w:sz w:val="24"/>
          <w:szCs w:val="24"/>
        </w:rPr>
        <w:t>The Expansion of the United States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Gen Ed approval 11/28/2023 to substitute for INT349</w:t>
      </w:r>
    </w:p>
    <w:p w14:paraId="7D1B8B95" w14:textId="7CB4AAEC" w:rsidR="00451FFA" w:rsidRPr="00451FFA" w:rsidRDefault="00451FFA" w:rsidP="00451FF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49A9DD4" w14:textId="2764315E" w:rsidR="0087215B" w:rsidRDefault="00451FFA" w:rsidP="0096195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Change Program</w:t>
      </w:r>
    </w:p>
    <w:p w14:paraId="49C6A4C9" w14:textId="445F28A8" w:rsidR="00451FFA" w:rsidRPr="00451FFA" w:rsidRDefault="00451FFA" w:rsidP="00451FF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EDSEBU-BA </w:t>
      </w:r>
      <w:r w:rsidR="00D07F28">
        <w:rPr>
          <w:rFonts w:ascii="Arial" w:hAnsi="Arial" w:cs="Arial"/>
          <w:sz w:val="24"/>
          <w:szCs w:val="24"/>
        </w:rPr>
        <w:t xml:space="preserve">- </w:t>
      </w:r>
      <w:r w:rsidRPr="00451FFA">
        <w:rPr>
          <w:rFonts w:ascii="Arial" w:hAnsi="Arial" w:cs="Arial"/>
          <w:sz w:val="24"/>
          <w:szCs w:val="24"/>
        </w:rPr>
        <w:t>MATH 120, 120E, 126, 126E, 127, or 128" will replace the current "MATH 126, 126E, 127, 128, or STAT 152."</w:t>
      </w:r>
      <w:r w:rsidRPr="00451FFA">
        <w:rPr>
          <w:rFonts w:ascii="Arial" w:hAnsi="Arial" w:cs="Arial"/>
          <w:spacing w:val="40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Students will be advised to take MATH 120 OR MATH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120E.</w:t>
      </w:r>
      <w:r w:rsidRPr="00451FFA">
        <w:rPr>
          <w:rFonts w:ascii="Arial" w:hAnsi="Arial" w:cs="Arial"/>
          <w:spacing w:val="40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MATH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120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and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120E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are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better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aligned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with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the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content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of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the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Praxis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Core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Math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Exam.</w:t>
      </w:r>
      <w:r w:rsidRPr="00451FFA">
        <w:rPr>
          <w:rFonts w:ascii="Arial" w:hAnsi="Arial" w:cs="Arial"/>
          <w:spacing w:val="-1"/>
          <w:sz w:val="24"/>
          <w:szCs w:val="24"/>
        </w:rPr>
        <w:t xml:space="preserve"> </w:t>
      </w:r>
      <w:hyperlink r:id="rId5">
        <w:r w:rsidRPr="00451FFA">
          <w:rPr>
            <w:rFonts w:ascii="Arial" w:hAnsi="Arial" w:cs="Arial"/>
            <w:sz w:val="24"/>
            <w:szCs w:val="24"/>
          </w:rPr>
          <w:t>https://www.ets.org/praxis/site/test-takers/resources/prep-</w:t>
        </w:r>
      </w:hyperlink>
      <w:r w:rsidRPr="00451FFA">
        <w:rPr>
          <w:rFonts w:ascii="Arial" w:hAnsi="Arial" w:cs="Arial"/>
          <w:sz w:val="24"/>
          <w:szCs w:val="24"/>
        </w:rPr>
        <w:t xml:space="preserve"> materials.html?examId=5733</w:t>
      </w:r>
      <w:r w:rsidRPr="00451FFA">
        <w:rPr>
          <w:rFonts w:ascii="Arial" w:hAnsi="Arial" w:cs="Arial"/>
          <w:spacing w:val="80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The inclusion of the MATH courses above the 120 level allows for transfer credits to be brought into a student's program.</w:t>
      </w:r>
      <w:r w:rsidRPr="00451FFA">
        <w:rPr>
          <w:rFonts w:ascii="Arial" w:hAnsi="Arial" w:cs="Arial"/>
          <w:spacing w:val="40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The new language aligns with the Gen Ed grid offerings for bachelor degrees.</w:t>
      </w:r>
      <w:r w:rsidRPr="00451FFA">
        <w:rPr>
          <w:rFonts w:ascii="Arial" w:hAnsi="Arial" w:cs="Arial"/>
          <w:spacing w:val="40"/>
          <w:sz w:val="24"/>
          <w:szCs w:val="24"/>
        </w:rPr>
        <w:t xml:space="preserve"> </w:t>
      </w:r>
      <w:r w:rsidRPr="00451FFA">
        <w:rPr>
          <w:rFonts w:ascii="Arial" w:hAnsi="Arial" w:cs="Arial"/>
          <w:sz w:val="24"/>
          <w:szCs w:val="24"/>
        </w:rPr>
        <w:t>STAT 152 was deleted since its content is a very minor aspect of the licensing exam.</w:t>
      </w:r>
    </w:p>
    <w:p w14:paraId="18628BCB" w14:textId="77777777" w:rsidR="0041207F" w:rsidRDefault="0041207F" w:rsidP="0041207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E1A2866" w14:textId="6E763E9B" w:rsidR="0041207F" w:rsidRDefault="00D07F28" w:rsidP="0096195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41207F">
        <w:rPr>
          <w:rFonts w:ascii="Arial" w:eastAsia="Times New Roman" w:hAnsi="Arial" w:cs="Arial"/>
          <w:color w:val="000000"/>
          <w:sz w:val="24"/>
          <w:szCs w:val="24"/>
        </w:rPr>
        <w:t xml:space="preserve"> Course</w:t>
      </w:r>
    </w:p>
    <w:p w14:paraId="494C9FB1" w14:textId="6D9DDB75" w:rsidR="00D07F28" w:rsidRDefault="00D07F28" w:rsidP="00D07F28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HUM 301 – Studies in Humanities</w:t>
      </w:r>
    </w:p>
    <w:p w14:paraId="5BF916E1" w14:textId="73368F93" w:rsidR="00D07F28" w:rsidRDefault="00D07F28" w:rsidP="00D07F28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NURS 185 – Paramedic/LPN </w:t>
      </w:r>
      <w:r w:rsidR="00813160">
        <w:rPr>
          <w:rFonts w:ascii="Arial" w:eastAsia="Times New Roman" w:hAnsi="Arial" w:cs="Arial"/>
          <w:color w:val="000000"/>
          <w:sz w:val="24"/>
          <w:szCs w:val="24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</w:rPr>
        <w:t>ridge to Registered Nursing</w:t>
      </w:r>
    </w:p>
    <w:p w14:paraId="3A2D2DC7" w14:textId="7092BE39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B40D69" w14:textId="5DB05EFA" w:rsidR="002F5984" w:rsidRDefault="00C85D0C" w:rsidP="00FE6AD4">
      <w:pPr>
        <w:pStyle w:val="ListParagraph"/>
        <w:numPr>
          <w:ilvl w:val="0"/>
          <w:numId w:val="6"/>
        </w:numPr>
        <w:spacing w:after="0" w:line="240" w:lineRule="auto"/>
        <w:textAlignment w:val="baseline"/>
      </w:pPr>
      <w:r w:rsidRPr="00E33408">
        <w:rPr>
          <w:rFonts w:ascii="Arial" w:eastAsia="Times New Roman" w:hAnsi="Arial" w:cs="Arial"/>
          <w:color w:val="000000"/>
          <w:sz w:val="24"/>
          <w:szCs w:val="24"/>
        </w:rPr>
        <w:t>Adjournment</w:t>
      </w:r>
      <w:r w:rsidR="001E590D" w:rsidRPr="00E33408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sectPr w:rsidR="002F5984" w:rsidSect="00412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D660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851A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29FC3516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67D6"/>
    <w:multiLevelType w:val="hybridMultilevel"/>
    <w:tmpl w:val="7294F3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E636810"/>
    <w:multiLevelType w:val="hybridMultilevel"/>
    <w:tmpl w:val="64DEF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7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6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  <w:num w:numId="7" w16cid:durableId="1681466911">
    <w:abstractNumId w:val="4"/>
  </w:num>
  <w:num w:numId="8" w16cid:durableId="172768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194A79"/>
    <w:rsid w:val="001E590D"/>
    <w:rsid w:val="00255699"/>
    <w:rsid w:val="002F5984"/>
    <w:rsid w:val="003F6F47"/>
    <w:rsid w:val="0041207F"/>
    <w:rsid w:val="00416201"/>
    <w:rsid w:val="00451FFA"/>
    <w:rsid w:val="00472355"/>
    <w:rsid w:val="00541A54"/>
    <w:rsid w:val="006545D1"/>
    <w:rsid w:val="00686E35"/>
    <w:rsid w:val="00813160"/>
    <w:rsid w:val="0087215B"/>
    <w:rsid w:val="008B14E0"/>
    <w:rsid w:val="00937E54"/>
    <w:rsid w:val="0096195D"/>
    <w:rsid w:val="00963390"/>
    <w:rsid w:val="00973238"/>
    <w:rsid w:val="00AC4EF5"/>
    <w:rsid w:val="00B50AAB"/>
    <w:rsid w:val="00C85D0C"/>
    <w:rsid w:val="00C90A08"/>
    <w:rsid w:val="00D07F28"/>
    <w:rsid w:val="00E33408"/>
    <w:rsid w:val="00EE1846"/>
    <w:rsid w:val="00F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  <w:style w:type="paragraph" w:customStyle="1" w:styleId="Default">
    <w:name w:val="Default"/>
    <w:rsid w:val="00416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s.org/praxis/site/test-takers/resources/prep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Callander</dc:creator>
  <cp:keywords/>
  <dc:description/>
  <cp:lastModifiedBy>Dorothy Callander</cp:lastModifiedBy>
  <cp:revision>7</cp:revision>
  <cp:lastPrinted>2023-11-15T17:11:00Z</cp:lastPrinted>
  <dcterms:created xsi:type="dcterms:W3CDTF">2023-11-15T00:25:00Z</dcterms:created>
  <dcterms:modified xsi:type="dcterms:W3CDTF">2023-12-05T23:57:00Z</dcterms:modified>
</cp:coreProperties>
</file>