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6148" w:rsidRPr="005B481C" w:rsidRDefault="00842762" w:rsidP="00842762">
      <w:pPr>
        <w:pStyle w:val="NoSpacing"/>
        <w:jc w:val="center"/>
        <w:rPr>
          <w:rFonts w:ascii="Times New Roman" w:hAnsi="Times New Roman" w:cs="Times New Roman"/>
          <w:sz w:val="24"/>
          <w:szCs w:val="24"/>
        </w:rPr>
      </w:pPr>
      <w:r w:rsidRPr="005B481C">
        <w:rPr>
          <w:rFonts w:ascii="Times New Roman" w:hAnsi="Times New Roman" w:cs="Times New Roman"/>
          <w:sz w:val="24"/>
          <w:szCs w:val="24"/>
        </w:rPr>
        <w:t xml:space="preserve">Curriculum and Articulation </w:t>
      </w:r>
      <w:r w:rsidR="00EF3FCD">
        <w:rPr>
          <w:rFonts w:ascii="Times New Roman" w:hAnsi="Times New Roman" w:cs="Times New Roman"/>
          <w:sz w:val="24"/>
          <w:szCs w:val="24"/>
        </w:rPr>
        <w:t xml:space="preserve">Committee </w:t>
      </w:r>
      <w:r w:rsidR="00A866FA">
        <w:rPr>
          <w:rFonts w:ascii="Times New Roman" w:hAnsi="Times New Roman" w:cs="Times New Roman"/>
          <w:sz w:val="24"/>
          <w:szCs w:val="24"/>
        </w:rPr>
        <w:t>Minutes</w:t>
      </w:r>
    </w:p>
    <w:p w:rsidR="00842762" w:rsidRDefault="007E2539" w:rsidP="00842762">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October </w:t>
      </w:r>
      <w:r w:rsidR="00937001">
        <w:rPr>
          <w:rFonts w:ascii="Times New Roman" w:hAnsi="Times New Roman" w:cs="Times New Roman"/>
          <w:sz w:val="24"/>
          <w:szCs w:val="24"/>
        </w:rPr>
        <w:t>10</w:t>
      </w:r>
      <w:r w:rsidR="00EF3FCD">
        <w:rPr>
          <w:rFonts w:ascii="Times New Roman" w:hAnsi="Times New Roman" w:cs="Times New Roman"/>
          <w:sz w:val="24"/>
          <w:szCs w:val="24"/>
        </w:rPr>
        <w:t xml:space="preserve">, 2019 </w:t>
      </w:r>
      <w:r w:rsidR="004A476F">
        <w:rPr>
          <w:rFonts w:ascii="Times New Roman" w:hAnsi="Times New Roman" w:cs="Times New Roman"/>
          <w:sz w:val="24"/>
          <w:szCs w:val="24"/>
        </w:rPr>
        <w:t>3</w:t>
      </w:r>
      <w:r w:rsidR="00EF3FCD">
        <w:rPr>
          <w:rFonts w:ascii="Times New Roman" w:hAnsi="Times New Roman" w:cs="Times New Roman"/>
          <w:sz w:val="24"/>
          <w:szCs w:val="24"/>
        </w:rPr>
        <w:t>:00 p.m.</w:t>
      </w:r>
    </w:p>
    <w:p w:rsidR="00A47BE9" w:rsidRPr="005B481C" w:rsidRDefault="00A47BE9" w:rsidP="00842762">
      <w:pPr>
        <w:pStyle w:val="NoSpacing"/>
        <w:jc w:val="center"/>
        <w:rPr>
          <w:rFonts w:ascii="Times New Roman" w:hAnsi="Times New Roman" w:cs="Times New Roman"/>
          <w:sz w:val="24"/>
          <w:szCs w:val="24"/>
        </w:rPr>
      </w:pPr>
      <w:r>
        <w:rPr>
          <w:rFonts w:ascii="Times New Roman" w:eastAsia="Times New Roman" w:hAnsi="Times New Roman"/>
          <w:color w:val="222222"/>
          <w:sz w:val="24"/>
          <w:szCs w:val="24"/>
        </w:rPr>
        <w:t>Elko: MH 125; Pahrump: PVC 117; Winnemucca: GBC 124</w:t>
      </w:r>
    </w:p>
    <w:p w:rsidR="00842762" w:rsidRPr="005B481C" w:rsidRDefault="00842762" w:rsidP="00842762">
      <w:pPr>
        <w:pStyle w:val="NoSpacing"/>
        <w:jc w:val="center"/>
        <w:rPr>
          <w:rFonts w:ascii="Times New Roman" w:hAnsi="Times New Roman" w:cs="Times New Roman"/>
          <w:sz w:val="24"/>
          <w:szCs w:val="24"/>
        </w:rPr>
      </w:pPr>
    </w:p>
    <w:p w:rsidR="00842762" w:rsidRPr="005B481C" w:rsidRDefault="00842762" w:rsidP="00842762">
      <w:pPr>
        <w:pStyle w:val="NoSpacing"/>
        <w:jc w:val="center"/>
        <w:rPr>
          <w:rFonts w:ascii="Times New Roman" w:hAnsi="Times New Roman" w:cs="Times New Roman"/>
          <w:sz w:val="24"/>
          <w:szCs w:val="24"/>
        </w:rPr>
      </w:pPr>
    </w:p>
    <w:tbl>
      <w:tblPr>
        <w:tblStyle w:val="TableGrid"/>
        <w:tblW w:w="8100" w:type="dxa"/>
        <w:jc w:val="center"/>
        <w:tblLook w:val="04A0" w:firstRow="1" w:lastRow="0" w:firstColumn="1" w:lastColumn="0" w:noHBand="0" w:noVBand="1"/>
      </w:tblPr>
      <w:tblGrid>
        <w:gridCol w:w="2700"/>
        <w:gridCol w:w="1260"/>
        <w:gridCol w:w="2697"/>
        <w:gridCol w:w="1443"/>
      </w:tblGrid>
      <w:tr w:rsidR="003D0689" w:rsidTr="00645AF1">
        <w:trPr>
          <w:jc w:val="center"/>
        </w:trPr>
        <w:tc>
          <w:tcPr>
            <w:tcW w:w="2700" w:type="dxa"/>
          </w:tcPr>
          <w:p w:rsidR="003D0689" w:rsidRDefault="00EF3FCD" w:rsidP="00842762">
            <w:pPr>
              <w:pStyle w:val="NoSpacing"/>
              <w:rPr>
                <w:rFonts w:ascii="Times New Roman" w:hAnsi="Times New Roman" w:cs="Times New Roman"/>
                <w:sz w:val="24"/>
                <w:szCs w:val="24"/>
              </w:rPr>
            </w:pPr>
            <w:r>
              <w:rPr>
                <w:rFonts w:ascii="Times New Roman" w:hAnsi="Times New Roman" w:cs="Times New Roman"/>
                <w:sz w:val="24"/>
                <w:szCs w:val="24"/>
              </w:rPr>
              <w:t xml:space="preserve">Glen Tenney, </w:t>
            </w:r>
            <w:r w:rsidR="006F1B18">
              <w:rPr>
                <w:rFonts w:ascii="Times New Roman" w:hAnsi="Times New Roman" w:cs="Times New Roman"/>
                <w:sz w:val="24"/>
                <w:szCs w:val="24"/>
              </w:rPr>
              <w:t>Chair</w:t>
            </w:r>
          </w:p>
        </w:tc>
        <w:tc>
          <w:tcPr>
            <w:tcW w:w="1260" w:type="dxa"/>
          </w:tcPr>
          <w:p w:rsidR="003D0689" w:rsidRDefault="00A866FA" w:rsidP="00EF3FCD">
            <w:pPr>
              <w:pStyle w:val="NoSpacing"/>
              <w:jc w:val="center"/>
              <w:rPr>
                <w:rFonts w:ascii="Times New Roman" w:hAnsi="Times New Roman" w:cs="Times New Roman"/>
                <w:sz w:val="24"/>
                <w:szCs w:val="24"/>
              </w:rPr>
            </w:pPr>
            <w:r>
              <w:rPr>
                <w:rFonts w:ascii="Times New Roman" w:hAnsi="Times New Roman" w:cs="Times New Roman"/>
                <w:sz w:val="24"/>
                <w:szCs w:val="24"/>
              </w:rPr>
              <w:t>X</w:t>
            </w:r>
          </w:p>
        </w:tc>
        <w:tc>
          <w:tcPr>
            <w:tcW w:w="2697" w:type="dxa"/>
          </w:tcPr>
          <w:p w:rsidR="003D0689" w:rsidRDefault="006F1B18" w:rsidP="00842762">
            <w:pPr>
              <w:pStyle w:val="NoSpacing"/>
              <w:rPr>
                <w:rFonts w:ascii="Times New Roman" w:hAnsi="Times New Roman" w:cs="Times New Roman"/>
                <w:sz w:val="24"/>
                <w:szCs w:val="24"/>
              </w:rPr>
            </w:pPr>
            <w:r>
              <w:rPr>
                <w:rFonts w:ascii="Times New Roman" w:hAnsi="Times New Roman" w:cs="Times New Roman"/>
                <w:sz w:val="24"/>
                <w:szCs w:val="24"/>
              </w:rPr>
              <w:t>Eric Anderson</w:t>
            </w:r>
          </w:p>
        </w:tc>
        <w:tc>
          <w:tcPr>
            <w:tcW w:w="1443" w:type="dxa"/>
          </w:tcPr>
          <w:p w:rsidR="003D0689" w:rsidRDefault="003D0689" w:rsidP="00EF3FCD">
            <w:pPr>
              <w:pStyle w:val="NoSpacing"/>
              <w:jc w:val="center"/>
              <w:rPr>
                <w:rFonts w:ascii="Times New Roman" w:hAnsi="Times New Roman" w:cs="Times New Roman"/>
                <w:sz w:val="24"/>
                <w:szCs w:val="24"/>
              </w:rPr>
            </w:pPr>
          </w:p>
        </w:tc>
      </w:tr>
      <w:tr w:rsidR="003D0689" w:rsidTr="00645AF1">
        <w:trPr>
          <w:jc w:val="center"/>
        </w:trPr>
        <w:tc>
          <w:tcPr>
            <w:tcW w:w="2700" w:type="dxa"/>
          </w:tcPr>
          <w:p w:rsidR="003D0689" w:rsidRDefault="006F1B18" w:rsidP="00842762">
            <w:pPr>
              <w:pStyle w:val="NoSpacing"/>
              <w:rPr>
                <w:rFonts w:ascii="Times New Roman" w:hAnsi="Times New Roman" w:cs="Times New Roman"/>
                <w:sz w:val="24"/>
                <w:szCs w:val="24"/>
              </w:rPr>
            </w:pPr>
            <w:r>
              <w:rPr>
                <w:rFonts w:ascii="Times New Roman" w:hAnsi="Times New Roman" w:cs="Times New Roman"/>
                <w:sz w:val="24"/>
                <w:szCs w:val="24"/>
              </w:rPr>
              <w:t>Tamara</w:t>
            </w:r>
            <w:r w:rsidRPr="005B481C">
              <w:rPr>
                <w:rFonts w:ascii="Times New Roman" w:hAnsi="Times New Roman" w:cs="Times New Roman"/>
                <w:sz w:val="24"/>
                <w:szCs w:val="24"/>
              </w:rPr>
              <w:t xml:space="preserve"> Cavender</w:t>
            </w:r>
          </w:p>
        </w:tc>
        <w:tc>
          <w:tcPr>
            <w:tcW w:w="1260" w:type="dxa"/>
          </w:tcPr>
          <w:p w:rsidR="003D0689" w:rsidRDefault="00A866FA" w:rsidP="00EF3FCD">
            <w:pPr>
              <w:pStyle w:val="NoSpacing"/>
              <w:jc w:val="center"/>
              <w:rPr>
                <w:rFonts w:ascii="Times New Roman" w:hAnsi="Times New Roman" w:cs="Times New Roman"/>
                <w:sz w:val="24"/>
                <w:szCs w:val="24"/>
              </w:rPr>
            </w:pPr>
            <w:r>
              <w:rPr>
                <w:rFonts w:ascii="Times New Roman" w:hAnsi="Times New Roman" w:cs="Times New Roman"/>
                <w:sz w:val="24"/>
                <w:szCs w:val="24"/>
              </w:rPr>
              <w:t>X</w:t>
            </w:r>
          </w:p>
        </w:tc>
        <w:tc>
          <w:tcPr>
            <w:tcW w:w="2697" w:type="dxa"/>
          </w:tcPr>
          <w:p w:rsidR="003D0689" w:rsidRDefault="00EF3FCD" w:rsidP="00842762">
            <w:pPr>
              <w:pStyle w:val="NoSpacing"/>
              <w:rPr>
                <w:rFonts w:ascii="Times New Roman" w:hAnsi="Times New Roman" w:cs="Times New Roman"/>
                <w:sz w:val="24"/>
                <w:szCs w:val="24"/>
              </w:rPr>
            </w:pPr>
            <w:r>
              <w:rPr>
                <w:rFonts w:ascii="Times New Roman" w:hAnsi="Times New Roman" w:cs="Times New Roman"/>
                <w:sz w:val="24"/>
                <w:szCs w:val="24"/>
              </w:rPr>
              <w:t>Adriana Mendez</w:t>
            </w:r>
          </w:p>
        </w:tc>
        <w:tc>
          <w:tcPr>
            <w:tcW w:w="1443" w:type="dxa"/>
          </w:tcPr>
          <w:p w:rsidR="003D0689" w:rsidRDefault="003D0689" w:rsidP="00EF3FCD">
            <w:pPr>
              <w:pStyle w:val="NoSpacing"/>
              <w:jc w:val="center"/>
              <w:rPr>
                <w:rFonts w:ascii="Times New Roman" w:hAnsi="Times New Roman" w:cs="Times New Roman"/>
                <w:sz w:val="24"/>
                <w:szCs w:val="24"/>
              </w:rPr>
            </w:pPr>
          </w:p>
        </w:tc>
      </w:tr>
      <w:tr w:rsidR="003D0689" w:rsidTr="00645AF1">
        <w:trPr>
          <w:jc w:val="center"/>
        </w:trPr>
        <w:tc>
          <w:tcPr>
            <w:tcW w:w="2700" w:type="dxa"/>
          </w:tcPr>
          <w:p w:rsidR="003D0689" w:rsidRDefault="00EF3FCD" w:rsidP="00842762">
            <w:pPr>
              <w:pStyle w:val="NoSpacing"/>
              <w:rPr>
                <w:rFonts w:ascii="Times New Roman" w:hAnsi="Times New Roman" w:cs="Times New Roman"/>
                <w:sz w:val="24"/>
                <w:szCs w:val="24"/>
              </w:rPr>
            </w:pPr>
            <w:r>
              <w:rPr>
                <w:rFonts w:ascii="Times New Roman" w:hAnsi="Times New Roman" w:cs="Times New Roman"/>
                <w:sz w:val="24"/>
                <w:szCs w:val="24"/>
              </w:rPr>
              <w:t xml:space="preserve">Staci </w:t>
            </w:r>
            <w:proofErr w:type="spellStart"/>
            <w:r>
              <w:rPr>
                <w:rFonts w:ascii="Times New Roman" w:hAnsi="Times New Roman" w:cs="Times New Roman"/>
                <w:sz w:val="24"/>
                <w:szCs w:val="24"/>
              </w:rPr>
              <w:t>Warnert</w:t>
            </w:r>
            <w:proofErr w:type="spellEnd"/>
          </w:p>
        </w:tc>
        <w:tc>
          <w:tcPr>
            <w:tcW w:w="1260" w:type="dxa"/>
          </w:tcPr>
          <w:p w:rsidR="003D0689" w:rsidRDefault="003D0689" w:rsidP="00EF3FCD">
            <w:pPr>
              <w:pStyle w:val="NoSpacing"/>
              <w:jc w:val="center"/>
              <w:rPr>
                <w:rFonts w:ascii="Times New Roman" w:hAnsi="Times New Roman" w:cs="Times New Roman"/>
                <w:sz w:val="24"/>
                <w:szCs w:val="24"/>
              </w:rPr>
            </w:pPr>
          </w:p>
        </w:tc>
        <w:tc>
          <w:tcPr>
            <w:tcW w:w="2697" w:type="dxa"/>
          </w:tcPr>
          <w:p w:rsidR="003D0689" w:rsidRDefault="00EF3FCD" w:rsidP="00842762">
            <w:pPr>
              <w:pStyle w:val="NoSpacing"/>
              <w:rPr>
                <w:rFonts w:ascii="Times New Roman" w:hAnsi="Times New Roman" w:cs="Times New Roman"/>
                <w:sz w:val="24"/>
                <w:szCs w:val="24"/>
              </w:rPr>
            </w:pPr>
            <w:r>
              <w:rPr>
                <w:rFonts w:ascii="Times New Roman" w:hAnsi="Times New Roman" w:cs="Times New Roman"/>
                <w:sz w:val="24"/>
                <w:szCs w:val="24"/>
              </w:rPr>
              <w:t>Laura Debenham</w:t>
            </w:r>
          </w:p>
        </w:tc>
        <w:tc>
          <w:tcPr>
            <w:tcW w:w="1443" w:type="dxa"/>
          </w:tcPr>
          <w:p w:rsidR="003D0689" w:rsidRDefault="00937001" w:rsidP="00EF3FCD">
            <w:pPr>
              <w:pStyle w:val="NoSpacing"/>
              <w:jc w:val="center"/>
              <w:rPr>
                <w:rFonts w:ascii="Times New Roman" w:hAnsi="Times New Roman" w:cs="Times New Roman"/>
                <w:sz w:val="24"/>
                <w:szCs w:val="24"/>
              </w:rPr>
            </w:pPr>
            <w:r>
              <w:rPr>
                <w:rFonts w:ascii="Times New Roman" w:hAnsi="Times New Roman" w:cs="Times New Roman"/>
                <w:sz w:val="24"/>
                <w:szCs w:val="24"/>
              </w:rPr>
              <w:t>X</w:t>
            </w:r>
          </w:p>
        </w:tc>
      </w:tr>
      <w:tr w:rsidR="00EF3FCD" w:rsidTr="00645AF1">
        <w:trPr>
          <w:jc w:val="center"/>
        </w:trPr>
        <w:tc>
          <w:tcPr>
            <w:tcW w:w="2700" w:type="dxa"/>
          </w:tcPr>
          <w:p w:rsidR="00EF3FCD" w:rsidRDefault="00EF3FCD" w:rsidP="00842762">
            <w:pPr>
              <w:pStyle w:val="NoSpacing"/>
              <w:rPr>
                <w:rFonts w:ascii="Times New Roman" w:hAnsi="Times New Roman" w:cs="Times New Roman"/>
                <w:sz w:val="24"/>
                <w:szCs w:val="24"/>
              </w:rPr>
            </w:pPr>
            <w:r>
              <w:rPr>
                <w:rFonts w:ascii="Times New Roman" w:hAnsi="Times New Roman" w:cs="Times New Roman"/>
                <w:sz w:val="24"/>
                <w:szCs w:val="24"/>
              </w:rPr>
              <w:t>Denise Jackson</w:t>
            </w:r>
          </w:p>
        </w:tc>
        <w:tc>
          <w:tcPr>
            <w:tcW w:w="1260" w:type="dxa"/>
          </w:tcPr>
          <w:p w:rsidR="00EF3FCD" w:rsidRDefault="00EF3FCD" w:rsidP="00EF3FCD">
            <w:pPr>
              <w:pStyle w:val="NoSpacing"/>
              <w:jc w:val="center"/>
              <w:rPr>
                <w:rFonts w:ascii="Times New Roman" w:hAnsi="Times New Roman" w:cs="Times New Roman"/>
                <w:sz w:val="24"/>
                <w:szCs w:val="24"/>
              </w:rPr>
            </w:pPr>
            <w:r>
              <w:rPr>
                <w:rFonts w:ascii="Times New Roman" w:hAnsi="Times New Roman" w:cs="Times New Roman"/>
                <w:sz w:val="24"/>
                <w:szCs w:val="24"/>
              </w:rPr>
              <w:t>X</w:t>
            </w:r>
          </w:p>
        </w:tc>
        <w:tc>
          <w:tcPr>
            <w:tcW w:w="2697" w:type="dxa"/>
          </w:tcPr>
          <w:p w:rsidR="00EF3FCD" w:rsidRPr="005B481C" w:rsidRDefault="00EF3FCD" w:rsidP="00842762">
            <w:pPr>
              <w:pStyle w:val="NoSpacing"/>
              <w:rPr>
                <w:rFonts w:ascii="Times New Roman" w:hAnsi="Times New Roman" w:cs="Times New Roman"/>
                <w:sz w:val="24"/>
                <w:szCs w:val="24"/>
              </w:rPr>
            </w:pPr>
            <w:r>
              <w:rPr>
                <w:rFonts w:ascii="Times New Roman" w:hAnsi="Times New Roman" w:cs="Times New Roman"/>
                <w:sz w:val="24"/>
                <w:szCs w:val="24"/>
              </w:rPr>
              <w:t>Malia Keep</w:t>
            </w:r>
          </w:p>
        </w:tc>
        <w:tc>
          <w:tcPr>
            <w:tcW w:w="1443" w:type="dxa"/>
          </w:tcPr>
          <w:p w:rsidR="00EF3FCD" w:rsidRDefault="00EF3FCD" w:rsidP="00EF3FCD">
            <w:pPr>
              <w:pStyle w:val="NoSpacing"/>
              <w:jc w:val="center"/>
              <w:rPr>
                <w:rFonts w:ascii="Times New Roman" w:hAnsi="Times New Roman" w:cs="Times New Roman"/>
                <w:sz w:val="24"/>
                <w:szCs w:val="24"/>
              </w:rPr>
            </w:pPr>
          </w:p>
        </w:tc>
      </w:tr>
      <w:tr w:rsidR="003D0689" w:rsidTr="00645AF1">
        <w:trPr>
          <w:jc w:val="center"/>
        </w:trPr>
        <w:tc>
          <w:tcPr>
            <w:tcW w:w="2700" w:type="dxa"/>
          </w:tcPr>
          <w:p w:rsidR="003D0689" w:rsidRDefault="006F1B18" w:rsidP="00842762">
            <w:pPr>
              <w:pStyle w:val="NoSpacing"/>
              <w:rPr>
                <w:rFonts w:ascii="Times New Roman" w:hAnsi="Times New Roman" w:cs="Times New Roman"/>
                <w:sz w:val="24"/>
                <w:szCs w:val="24"/>
              </w:rPr>
            </w:pPr>
            <w:r>
              <w:rPr>
                <w:rFonts w:ascii="Times New Roman" w:hAnsi="Times New Roman" w:cs="Times New Roman"/>
                <w:sz w:val="24"/>
                <w:szCs w:val="24"/>
              </w:rPr>
              <w:t xml:space="preserve">Melissa </w:t>
            </w:r>
            <w:proofErr w:type="spellStart"/>
            <w:r>
              <w:rPr>
                <w:rFonts w:ascii="Times New Roman" w:hAnsi="Times New Roman" w:cs="Times New Roman"/>
                <w:sz w:val="24"/>
                <w:szCs w:val="24"/>
              </w:rPr>
              <w:t>Risi</w:t>
            </w:r>
            <w:proofErr w:type="spellEnd"/>
            <w:r>
              <w:rPr>
                <w:rFonts w:ascii="Times New Roman" w:hAnsi="Times New Roman" w:cs="Times New Roman"/>
                <w:sz w:val="24"/>
                <w:szCs w:val="24"/>
              </w:rPr>
              <w:t xml:space="preserve"> ex-officio</w:t>
            </w:r>
          </w:p>
        </w:tc>
        <w:tc>
          <w:tcPr>
            <w:tcW w:w="1260" w:type="dxa"/>
          </w:tcPr>
          <w:p w:rsidR="003D0689" w:rsidRDefault="00937001" w:rsidP="00EF3FCD">
            <w:pPr>
              <w:pStyle w:val="NoSpacing"/>
              <w:jc w:val="center"/>
              <w:rPr>
                <w:rFonts w:ascii="Times New Roman" w:hAnsi="Times New Roman" w:cs="Times New Roman"/>
                <w:sz w:val="24"/>
                <w:szCs w:val="24"/>
              </w:rPr>
            </w:pPr>
            <w:r>
              <w:rPr>
                <w:rFonts w:ascii="Times New Roman" w:hAnsi="Times New Roman" w:cs="Times New Roman"/>
                <w:sz w:val="24"/>
                <w:szCs w:val="24"/>
              </w:rPr>
              <w:t>X</w:t>
            </w:r>
          </w:p>
        </w:tc>
        <w:tc>
          <w:tcPr>
            <w:tcW w:w="2697" w:type="dxa"/>
          </w:tcPr>
          <w:p w:rsidR="003D0689" w:rsidRDefault="006F1B18" w:rsidP="00842762">
            <w:pPr>
              <w:pStyle w:val="NoSpacing"/>
              <w:rPr>
                <w:rFonts w:ascii="Times New Roman" w:hAnsi="Times New Roman" w:cs="Times New Roman"/>
                <w:sz w:val="24"/>
                <w:szCs w:val="24"/>
              </w:rPr>
            </w:pPr>
            <w:r w:rsidRPr="005B481C">
              <w:rPr>
                <w:rFonts w:ascii="Times New Roman" w:hAnsi="Times New Roman" w:cs="Times New Roman"/>
                <w:sz w:val="24"/>
                <w:szCs w:val="24"/>
              </w:rPr>
              <w:t>Cynthia Giles</w:t>
            </w:r>
            <w:r>
              <w:rPr>
                <w:rFonts w:ascii="Times New Roman" w:hAnsi="Times New Roman" w:cs="Times New Roman"/>
                <w:sz w:val="24"/>
                <w:szCs w:val="24"/>
              </w:rPr>
              <w:t xml:space="preserve"> ex-officio</w:t>
            </w:r>
          </w:p>
        </w:tc>
        <w:tc>
          <w:tcPr>
            <w:tcW w:w="1443" w:type="dxa"/>
          </w:tcPr>
          <w:p w:rsidR="003D0689" w:rsidRDefault="007E2539" w:rsidP="00EF3FCD">
            <w:pPr>
              <w:pStyle w:val="NoSpacing"/>
              <w:jc w:val="center"/>
              <w:rPr>
                <w:rFonts w:ascii="Times New Roman" w:hAnsi="Times New Roman" w:cs="Times New Roman"/>
                <w:sz w:val="24"/>
                <w:szCs w:val="24"/>
              </w:rPr>
            </w:pPr>
            <w:r>
              <w:rPr>
                <w:rFonts w:ascii="Times New Roman" w:hAnsi="Times New Roman" w:cs="Times New Roman"/>
                <w:sz w:val="24"/>
                <w:szCs w:val="24"/>
              </w:rPr>
              <w:t>X</w:t>
            </w:r>
          </w:p>
        </w:tc>
      </w:tr>
      <w:tr w:rsidR="00937001" w:rsidTr="00645AF1">
        <w:trPr>
          <w:jc w:val="center"/>
        </w:trPr>
        <w:tc>
          <w:tcPr>
            <w:tcW w:w="2700" w:type="dxa"/>
          </w:tcPr>
          <w:p w:rsidR="00937001" w:rsidRDefault="00937001" w:rsidP="00842762">
            <w:pPr>
              <w:pStyle w:val="NoSpacing"/>
              <w:rPr>
                <w:rFonts w:ascii="Times New Roman" w:hAnsi="Times New Roman" w:cs="Times New Roman"/>
                <w:sz w:val="24"/>
                <w:szCs w:val="24"/>
              </w:rPr>
            </w:pPr>
            <w:r>
              <w:rPr>
                <w:rFonts w:ascii="Times New Roman" w:hAnsi="Times New Roman" w:cs="Times New Roman"/>
                <w:sz w:val="24"/>
                <w:szCs w:val="24"/>
              </w:rPr>
              <w:t>Ronni Roberts</w:t>
            </w:r>
          </w:p>
        </w:tc>
        <w:tc>
          <w:tcPr>
            <w:tcW w:w="1260" w:type="dxa"/>
          </w:tcPr>
          <w:p w:rsidR="00937001" w:rsidRDefault="00937001" w:rsidP="00EF3FCD">
            <w:pPr>
              <w:pStyle w:val="NoSpacing"/>
              <w:jc w:val="center"/>
              <w:rPr>
                <w:rFonts w:ascii="Times New Roman" w:hAnsi="Times New Roman" w:cs="Times New Roman"/>
                <w:sz w:val="24"/>
                <w:szCs w:val="24"/>
              </w:rPr>
            </w:pPr>
            <w:r>
              <w:rPr>
                <w:rFonts w:ascii="Times New Roman" w:hAnsi="Times New Roman" w:cs="Times New Roman"/>
                <w:sz w:val="24"/>
                <w:szCs w:val="24"/>
              </w:rPr>
              <w:t>X</w:t>
            </w:r>
          </w:p>
        </w:tc>
        <w:tc>
          <w:tcPr>
            <w:tcW w:w="2697" w:type="dxa"/>
          </w:tcPr>
          <w:p w:rsidR="00937001" w:rsidRPr="005B481C" w:rsidRDefault="00937001" w:rsidP="00842762">
            <w:pPr>
              <w:pStyle w:val="NoSpacing"/>
              <w:rPr>
                <w:rFonts w:ascii="Times New Roman" w:hAnsi="Times New Roman" w:cs="Times New Roman"/>
                <w:sz w:val="24"/>
                <w:szCs w:val="24"/>
              </w:rPr>
            </w:pPr>
          </w:p>
        </w:tc>
        <w:tc>
          <w:tcPr>
            <w:tcW w:w="1443" w:type="dxa"/>
          </w:tcPr>
          <w:p w:rsidR="00937001" w:rsidRDefault="00937001" w:rsidP="00EF3FCD">
            <w:pPr>
              <w:pStyle w:val="NoSpacing"/>
              <w:jc w:val="center"/>
              <w:rPr>
                <w:rFonts w:ascii="Times New Roman" w:hAnsi="Times New Roman" w:cs="Times New Roman"/>
                <w:sz w:val="24"/>
                <w:szCs w:val="24"/>
              </w:rPr>
            </w:pPr>
          </w:p>
        </w:tc>
      </w:tr>
    </w:tbl>
    <w:p w:rsidR="00645AF1" w:rsidRDefault="00BB31DC" w:rsidP="009E5689">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4F60E7" w:rsidRDefault="00842762" w:rsidP="009E5689">
      <w:pPr>
        <w:pStyle w:val="NoSpacing"/>
        <w:rPr>
          <w:rFonts w:ascii="Times New Roman" w:hAnsi="Times New Roman" w:cs="Times New Roman"/>
          <w:sz w:val="24"/>
          <w:szCs w:val="24"/>
        </w:rPr>
      </w:pPr>
      <w:r w:rsidRPr="005B481C">
        <w:rPr>
          <w:rFonts w:ascii="Times New Roman" w:hAnsi="Times New Roman" w:cs="Times New Roman"/>
          <w:sz w:val="24"/>
          <w:szCs w:val="24"/>
        </w:rPr>
        <w:t>Guest:</w:t>
      </w:r>
      <w:r w:rsidR="00507C3F">
        <w:rPr>
          <w:rFonts w:ascii="Times New Roman" w:hAnsi="Times New Roman" w:cs="Times New Roman"/>
          <w:sz w:val="24"/>
          <w:szCs w:val="24"/>
        </w:rPr>
        <w:t xml:space="preserve"> </w:t>
      </w:r>
      <w:proofErr w:type="spellStart"/>
      <w:r w:rsidR="00937001">
        <w:rPr>
          <w:rFonts w:ascii="Times New Roman" w:hAnsi="Times New Roman" w:cs="Times New Roman"/>
          <w:sz w:val="24"/>
          <w:szCs w:val="24"/>
        </w:rPr>
        <w:t>Reme</w:t>
      </w:r>
      <w:proofErr w:type="spellEnd"/>
      <w:r w:rsidR="00937001">
        <w:rPr>
          <w:rFonts w:ascii="Times New Roman" w:hAnsi="Times New Roman" w:cs="Times New Roman"/>
          <w:sz w:val="24"/>
          <w:szCs w:val="24"/>
        </w:rPr>
        <w:t xml:space="preserve"> </w:t>
      </w:r>
      <w:proofErr w:type="spellStart"/>
      <w:r w:rsidR="00937001">
        <w:rPr>
          <w:rFonts w:ascii="Times New Roman" w:hAnsi="Times New Roman" w:cs="Times New Roman"/>
          <w:sz w:val="24"/>
          <w:szCs w:val="24"/>
        </w:rPr>
        <w:t>Huttman</w:t>
      </w:r>
      <w:proofErr w:type="spellEnd"/>
    </w:p>
    <w:p w:rsidR="00BB31DC" w:rsidRDefault="00BB31DC" w:rsidP="009E5689">
      <w:pPr>
        <w:pStyle w:val="NoSpacing"/>
        <w:rPr>
          <w:rFonts w:ascii="Times New Roman" w:hAnsi="Times New Roman" w:cs="Times New Roman"/>
          <w:sz w:val="24"/>
          <w:szCs w:val="24"/>
        </w:rPr>
      </w:pPr>
    </w:p>
    <w:p w:rsidR="00BB31DC" w:rsidRDefault="00BB31DC" w:rsidP="009E5689">
      <w:pPr>
        <w:pStyle w:val="NoSpacing"/>
        <w:rPr>
          <w:rFonts w:ascii="Times New Roman" w:hAnsi="Times New Roman" w:cs="Times New Roman"/>
          <w:sz w:val="24"/>
          <w:szCs w:val="24"/>
        </w:rPr>
      </w:pPr>
    </w:p>
    <w:p w:rsidR="00BB31DC" w:rsidRDefault="00E90E14" w:rsidP="00BB31DC">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Roll Call</w:t>
      </w:r>
    </w:p>
    <w:p w:rsidR="00502970" w:rsidRDefault="00502970" w:rsidP="00502970">
      <w:pPr>
        <w:pStyle w:val="NoSpacing"/>
        <w:ind w:left="720"/>
        <w:rPr>
          <w:rFonts w:ascii="Times New Roman" w:hAnsi="Times New Roman" w:cs="Times New Roman"/>
          <w:sz w:val="24"/>
          <w:szCs w:val="24"/>
        </w:rPr>
      </w:pPr>
    </w:p>
    <w:p w:rsidR="00EF3FCD" w:rsidRDefault="00EF3FCD" w:rsidP="00375AE6">
      <w:pPr>
        <w:pStyle w:val="NoSpacing"/>
        <w:ind w:firstLine="360"/>
        <w:rPr>
          <w:rFonts w:ascii="Times New Roman" w:hAnsi="Times New Roman" w:cs="Times New Roman"/>
          <w:sz w:val="24"/>
          <w:szCs w:val="24"/>
        </w:rPr>
      </w:pPr>
    </w:p>
    <w:p w:rsidR="00BB31DC" w:rsidRDefault="00E90E14" w:rsidP="00BB31DC">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A motion was made to approve</w:t>
      </w:r>
      <w:r w:rsidR="00502970">
        <w:rPr>
          <w:rFonts w:ascii="Times New Roman" w:hAnsi="Times New Roman" w:cs="Times New Roman"/>
          <w:sz w:val="24"/>
          <w:szCs w:val="24"/>
        </w:rPr>
        <w:t xml:space="preserve"> the </w:t>
      </w:r>
      <w:r>
        <w:rPr>
          <w:rFonts w:ascii="Times New Roman" w:hAnsi="Times New Roman" w:cs="Times New Roman"/>
          <w:sz w:val="24"/>
          <w:szCs w:val="24"/>
        </w:rPr>
        <w:t xml:space="preserve">minutes from the </w:t>
      </w:r>
      <w:r w:rsidR="00937001">
        <w:rPr>
          <w:rFonts w:ascii="Times New Roman" w:hAnsi="Times New Roman" w:cs="Times New Roman"/>
          <w:sz w:val="24"/>
          <w:szCs w:val="24"/>
        </w:rPr>
        <w:t>10-03</w:t>
      </w:r>
      <w:r>
        <w:rPr>
          <w:rFonts w:ascii="Times New Roman" w:hAnsi="Times New Roman" w:cs="Times New Roman"/>
          <w:sz w:val="24"/>
          <w:szCs w:val="24"/>
        </w:rPr>
        <w:t xml:space="preserve">-19 meeting, it was </w:t>
      </w:r>
      <w:proofErr w:type="gramStart"/>
      <w:r>
        <w:rPr>
          <w:rFonts w:ascii="Times New Roman" w:hAnsi="Times New Roman" w:cs="Times New Roman"/>
          <w:sz w:val="24"/>
          <w:szCs w:val="24"/>
        </w:rPr>
        <w:t>seconded</w:t>
      </w:r>
      <w:proofErr w:type="gramEnd"/>
      <w:r>
        <w:rPr>
          <w:rFonts w:ascii="Times New Roman" w:hAnsi="Times New Roman" w:cs="Times New Roman"/>
          <w:sz w:val="24"/>
          <w:szCs w:val="24"/>
        </w:rPr>
        <w:t xml:space="preserve"> and the motion passed. </w:t>
      </w:r>
      <w:r w:rsidR="00BB31DC">
        <w:rPr>
          <w:rFonts w:ascii="Times New Roman" w:hAnsi="Times New Roman" w:cs="Times New Roman"/>
          <w:sz w:val="24"/>
          <w:szCs w:val="24"/>
        </w:rPr>
        <w:t xml:space="preserve"> </w:t>
      </w:r>
    </w:p>
    <w:p w:rsidR="00BB31DC" w:rsidRDefault="00BB31DC" w:rsidP="00BB31DC">
      <w:pPr>
        <w:pStyle w:val="ListParagraph"/>
        <w:rPr>
          <w:rFonts w:ascii="Times New Roman" w:hAnsi="Times New Roman"/>
          <w:sz w:val="24"/>
          <w:szCs w:val="24"/>
        </w:rPr>
      </w:pPr>
    </w:p>
    <w:p w:rsidR="007E2539" w:rsidRDefault="007E2539" w:rsidP="00147747">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Information Item: A change in the </w:t>
      </w:r>
      <w:r w:rsidR="00937001">
        <w:rPr>
          <w:rFonts w:ascii="Times New Roman" w:hAnsi="Times New Roman" w:cs="Times New Roman"/>
          <w:sz w:val="24"/>
          <w:szCs w:val="24"/>
        </w:rPr>
        <w:t xml:space="preserve">Bachelor of Arts in Elementary </w:t>
      </w:r>
      <w:r>
        <w:rPr>
          <w:rFonts w:ascii="Times New Roman" w:hAnsi="Times New Roman" w:cs="Times New Roman"/>
          <w:sz w:val="24"/>
          <w:szCs w:val="24"/>
        </w:rPr>
        <w:t xml:space="preserve">Education </w:t>
      </w:r>
      <w:r w:rsidR="00937001">
        <w:rPr>
          <w:rFonts w:ascii="Times New Roman" w:hAnsi="Times New Roman" w:cs="Times New Roman"/>
          <w:sz w:val="24"/>
          <w:szCs w:val="24"/>
        </w:rPr>
        <w:t xml:space="preserve">program </w:t>
      </w:r>
      <w:r>
        <w:rPr>
          <w:rFonts w:ascii="Times New Roman" w:hAnsi="Times New Roman" w:cs="Times New Roman"/>
          <w:sz w:val="24"/>
          <w:szCs w:val="24"/>
        </w:rPr>
        <w:t xml:space="preserve">was made. The Math requirement was changed from MATH 126 or higher to MATH 120 or higher. </w:t>
      </w:r>
    </w:p>
    <w:p w:rsidR="00937001" w:rsidRDefault="00937001" w:rsidP="00937001">
      <w:pPr>
        <w:pStyle w:val="ListParagraph"/>
        <w:rPr>
          <w:rFonts w:ascii="Times New Roman" w:hAnsi="Times New Roman"/>
          <w:sz w:val="24"/>
          <w:szCs w:val="24"/>
        </w:rPr>
      </w:pPr>
    </w:p>
    <w:p w:rsidR="00937001" w:rsidRDefault="00937001" w:rsidP="00147747">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Information Item: </w:t>
      </w:r>
      <w:r w:rsidR="008C1EFF">
        <w:rPr>
          <w:rFonts w:ascii="Times New Roman" w:hAnsi="Times New Roman" w:cs="Times New Roman"/>
          <w:sz w:val="24"/>
          <w:szCs w:val="24"/>
        </w:rPr>
        <w:t>Changes to the Bachelor of Science in Comprehensive Medical Imaging with Emphasis in Diagnostic Medical Sonography program were presented, as follows:</w:t>
      </w:r>
    </w:p>
    <w:p w:rsidR="008C1EFF" w:rsidRDefault="008C1EFF" w:rsidP="008C1EFF">
      <w:pPr>
        <w:pStyle w:val="NoSpacing"/>
        <w:numPr>
          <w:ilvl w:val="1"/>
          <w:numId w:val="5"/>
        </w:numPr>
        <w:rPr>
          <w:rFonts w:ascii="Times New Roman" w:hAnsi="Times New Roman" w:cs="Times New Roman"/>
          <w:sz w:val="24"/>
          <w:szCs w:val="24"/>
        </w:rPr>
      </w:pPr>
      <w:r>
        <w:rPr>
          <w:rFonts w:ascii="Times New Roman" w:hAnsi="Times New Roman" w:cs="Times New Roman"/>
          <w:sz w:val="24"/>
          <w:szCs w:val="24"/>
        </w:rPr>
        <w:t>The admission requirement was changed to accept an associate degree from a regionally accredited college and all the required prerequisite courses. The old admissions policy required a degree in a patient care centered allied health field.</w:t>
      </w:r>
    </w:p>
    <w:p w:rsidR="008C1EFF" w:rsidRDefault="00653662" w:rsidP="008C1EFF">
      <w:pPr>
        <w:pStyle w:val="NoSpacing"/>
        <w:numPr>
          <w:ilvl w:val="1"/>
          <w:numId w:val="5"/>
        </w:numPr>
        <w:rPr>
          <w:rFonts w:ascii="Times New Roman" w:hAnsi="Times New Roman" w:cs="Times New Roman"/>
          <w:sz w:val="24"/>
          <w:szCs w:val="24"/>
        </w:rPr>
      </w:pPr>
      <w:r>
        <w:rPr>
          <w:rFonts w:ascii="Times New Roman" w:hAnsi="Times New Roman" w:cs="Times New Roman"/>
          <w:sz w:val="24"/>
          <w:szCs w:val="24"/>
        </w:rPr>
        <w:t xml:space="preserve">The program prerequisite requirement was changed from MATH 120 to MATH 126, and NURS 135 was added as a prerequisite. </w:t>
      </w:r>
    </w:p>
    <w:p w:rsidR="00653662" w:rsidRDefault="00653662" w:rsidP="008C1EFF">
      <w:pPr>
        <w:pStyle w:val="NoSpacing"/>
        <w:numPr>
          <w:ilvl w:val="1"/>
          <w:numId w:val="5"/>
        </w:numPr>
        <w:rPr>
          <w:rFonts w:ascii="Times New Roman" w:hAnsi="Times New Roman" w:cs="Times New Roman"/>
          <w:sz w:val="24"/>
          <w:szCs w:val="24"/>
        </w:rPr>
      </w:pPr>
      <w:r>
        <w:rPr>
          <w:rFonts w:ascii="Times New Roman" w:hAnsi="Times New Roman" w:cs="Times New Roman"/>
          <w:sz w:val="24"/>
          <w:szCs w:val="24"/>
        </w:rPr>
        <w:t xml:space="preserve">The total minimum number of credits required for the degree was set at 120. The previous requirement was often higher due to the former requirement of the allied health degree, which is no longer applicable.  </w:t>
      </w:r>
    </w:p>
    <w:p w:rsidR="008C1EFF" w:rsidRDefault="008C1EFF" w:rsidP="008C1EFF">
      <w:pPr>
        <w:pStyle w:val="ListParagraph"/>
        <w:rPr>
          <w:rFonts w:ascii="Times New Roman" w:hAnsi="Times New Roman"/>
          <w:sz w:val="24"/>
          <w:szCs w:val="24"/>
        </w:rPr>
      </w:pPr>
    </w:p>
    <w:p w:rsidR="008C1EFF" w:rsidRDefault="00653662" w:rsidP="00147747">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Melissa </w:t>
      </w:r>
      <w:proofErr w:type="spellStart"/>
      <w:r>
        <w:rPr>
          <w:rFonts w:ascii="Times New Roman" w:hAnsi="Times New Roman" w:cs="Times New Roman"/>
          <w:sz w:val="24"/>
          <w:szCs w:val="24"/>
        </w:rPr>
        <w:t>Risi</w:t>
      </w:r>
      <w:proofErr w:type="spellEnd"/>
      <w:r>
        <w:rPr>
          <w:rFonts w:ascii="Times New Roman" w:hAnsi="Times New Roman" w:cs="Times New Roman"/>
          <w:sz w:val="24"/>
          <w:szCs w:val="24"/>
        </w:rPr>
        <w:t xml:space="preserve"> said that </w:t>
      </w:r>
      <w:r w:rsidR="00331BD1">
        <w:rPr>
          <w:rFonts w:ascii="Times New Roman" w:hAnsi="Times New Roman" w:cs="Times New Roman"/>
          <w:sz w:val="24"/>
          <w:szCs w:val="24"/>
        </w:rPr>
        <w:t xml:space="preserve">at least one </w:t>
      </w:r>
      <w:r>
        <w:rPr>
          <w:rFonts w:ascii="Times New Roman" w:hAnsi="Times New Roman" w:cs="Times New Roman"/>
          <w:sz w:val="24"/>
          <w:szCs w:val="24"/>
        </w:rPr>
        <w:t xml:space="preserve">faculty </w:t>
      </w:r>
      <w:r w:rsidR="00331BD1">
        <w:rPr>
          <w:rFonts w:ascii="Times New Roman" w:hAnsi="Times New Roman" w:cs="Times New Roman"/>
          <w:sz w:val="24"/>
          <w:szCs w:val="24"/>
        </w:rPr>
        <w:t>member has</w:t>
      </w:r>
      <w:r>
        <w:rPr>
          <w:rFonts w:ascii="Times New Roman" w:hAnsi="Times New Roman" w:cs="Times New Roman"/>
          <w:sz w:val="24"/>
          <w:szCs w:val="24"/>
        </w:rPr>
        <w:t xml:space="preserve"> suggested that individual faculty member’s names be put on the Common Course Numbering website so that articulation offices at the various institutions could communicate their proposed actions to the applicable individual faculty members rather than sending their proposals to academic departments. Glen Tenney suggested that </w:t>
      </w:r>
      <w:r w:rsidR="00331BD1">
        <w:rPr>
          <w:rFonts w:ascii="Times New Roman" w:hAnsi="Times New Roman" w:cs="Times New Roman"/>
          <w:sz w:val="24"/>
          <w:szCs w:val="24"/>
        </w:rPr>
        <w:t xml:space="preserve">GBC may have some disciplines whose courses are taught only by adjunct faculty, and that charging the adjunct faculty with the burden of dealing with these proposals is probably outside of the scope of their responsibilities. He also suggested that it is generally good for the department chair to be aware of these proposals so that he or she can judiciously discuss these proposals with all the departmental faculty.   </w:t>
      </w:r>
      <w:r>
        <w:rPr>
          <w:rFonts w:ascii="Times New Roman" w:hAnsi="Times New Roman" w:cs="Times New Roman"/>
          <w:sz w:val="24"/>
          <w:szCs w:val="24"/>
        </w:rPr>
        <w:t xml:space="preserve"> </w:t>
      </w:r>
    </w:p>
    <w:p w:rsidR="007E2539" w:rsidRDefault="007E2539" w:rsidP="007E2539">
      <w:pPr>
        <w:pStyle w:val="ListParagraph"/>
        <w:rPr>
          <w:rFonts w:ascii="Times New Roman" w:hAnsi="Times New Roman"/>
          <w:sz w:val="24"/>
          <w:szCs w:val="24"/>
        </w:rPr>
      </w:pPr>
    </w:p>
    <w:p w:rsidR="00147747" w:rsidRPr="00645AF1" w:rsidRDefault="00A47BE9" w:rsidP="004E77E1">
      <w:pPr>
        <w:pStyle w:val="NoSpacing"/>
        <w:numPr>
          <w:ilvl w:val="0"/>
          <w:numId w:val="5"/>
        </w:numPr>
        <w:rPr>
          <w:rFonts w:ascii="Times New Roman" w:hAnsi="Times New Roman" w:cs="Times New Roman"/>
          <w:sz w:val="24"/>
          <w:szCs w:val="24"/>
        </w:rPr>
      </w:pPr>
      <w:r w:rsidRPr="00645AF1">
        <w:rPr>
          <w:rFonts w:ascii="Times New Roman" w:hAnsi="Times New Roman" w:cs="Times New Roman"/>
          <w:sz w:val="24"/>
          <w:szCs w:val="24"/>
        </w:rPr>
        <w:t>A</w:t>
      </w:r>
      <w:r w:rsidR="00147747" w:rsidRPr="00645AF1">
        <w:rPr>
          <w:rFonts w:ascii="Times New Roman" w:hAnsi="Times New Roman" w:cs="Times New Roman"/>
          <w:sz w:val="24"/>
          <w:szCs w:val="24"/>
        </w:rPr>
        <w:t>djournment</w:t>
      </w:r>
      <w:r w:rsidR="00050812" w:rsidRPr="00645AF1">
        <w:rPr>
          <w:rFonts w:ascii="Times New Roman" w:hAnsi="Times New Roman" w:cs="Times New Roman"/>
          <w:sz w:val="24"/>
          <w:szCs w:val="24"/>
        </w:rPr>
        <w:t xml:space="preserve">: </w:t>
      </w:r>
      <w:r w:rsidRPr="00645AF1">
        <w:rPr>
          <w:rFonts w:ascii="Times New Roman" w:hAnsi="Times New Roman" w:cs="Times New Roman"/>
          <w:sz w:val="24"/>
          <w:szCs w:val="24"/>
        </w:rPr>
        <w:t>3</w:t>
      </w:r>
      <w:r w:rsidR="00050812" w:rsidRPr="00645AF1">
        <w:rPr>
          <w:rFonts w:ascii="Times New Roman" w:hAnsi="Times New Roman" w:cs="Times New Roman"/>
          <w:sz w:val="24"/>
          <w:szCs w:val="24"/>
        </w:rPr>
        <w:t>:</w:t>
      </w:r>
      <w:r w:rsidR="00331BD1" w:rsidRPr="00645AF1">
        <w:rPr>
          <w:rFonts w:ascii="Times New Roman" w:hAnsi="Times New Roman" w:cs="Times New Roman"/>
          <w:sz w:val="24"/>
          <w:szCs w:val="24"/>
        </w:rPr>
        <w:t>50</w:t>
      </w:r>
      <w:r w:rsidR="00050812" w:rsidRPr="00645AF1">
        <w:rPr>
          <w:rFonts w:ascii="Times New Roman" w:hAnsi="Times New Roman" w:cs="Times New Roman"/>
          <w:sz w:val="24"/>
          <w:szCs w:val="24"/>
        </w:rPr>
        <w:t xml:space="preserve"> p.m.</w:t>
      </w:r>
      <w:bookmarkStart w:id="0" w:name="_GoBack"/>
      <w:bookmarkEnd w:id="0"/>
      <w:r w:rsidR="00147747" w:rsidRPr="00645AF1">
        <w:rPr>
          <w:rFonts w:ascii="Times New Roman" w:hAnsi="Times New Roman" w:cs="Times New Roman"/>
          <w:sz w:val="24"/>
          <w:szCs w:val="24"/>
        </w:rPr>
        <w:t xml:space="preserve"> </w:t>
      </w:r>
    </w:p>
    <w:sectPr w:rsidR="00147747" w:rsidRPr="00645AF1" w:rsidSect="00331BD1">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345BD"/>
    <w:multiLevelType w:val="hybridMultilevel"/>
    <w:tmpl w:val="539E5E58"/>
    <w:lvl w:ilvl="0" w:tplc="9F9CBB9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A07075"/>
    <w:multiLevelType w:val="hybridMultilevel"/>
    <w:tmpl w:val="D9C02FF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B37093"/>
    <w:multiLevelType w:val="hybridMultilevel"/>
    <w:tmpl w:val="6CBA8F18"/>
    <w:lvl w:ilvl="0" w:tplc="CD5E2C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BE002A9"/>
    <w:multiLevelType w:val="hybridMultilevel"/>
    <w:tmpl w:val="781A1F4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232AF0"/>
    <w:multiLevelType w:val="hybridMultilevel"/>
    <w:tmpl w:val="55EEEBB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762"/>
    <w:rsid w:val="00025291"/>
    <w:rsid w:val="00047CA0"/>
    <w:rsid w:val="00050812"/>
    <w:rsid w:val="00051C55"/>
    <w:rsid w:val="000973AF"/>
    <w:rsid w:val="000A0715"/>
    <w:rsid w:val="000D077F"/>
    <w:rsid w:val="000E6148"/>
    <w:rsid w:val="000F2D58"/>
    <w:rsid w:val="00101237"/>
    <w:rsid w:val="00116F7E"/>
    <w:rsid w:val="00147747"/>
    <w:rsid w:val="0017154C"/>
    <w:rsid w:val="00195594"/>
    <w:rsid w:val="00197010"/>
    <w:rsid w:val="001B1D89"/>
    <w:rsid w:val="001D45AB"/>
    <w:rsid w:val="001E6422"/>
    <w:rsid w:val="001E7EE7"/>
    <w:rsid w:val="0021520B"/>
    <w:rsid w:val="002C3068"/>
    <w:rsid w:val="0031630A"/>
    <w:rsid w:val="003252F9"/>
    <w:rsid w:val="00331BD1"/>
    <w:rsid w:val="0035095F"/>
    <w:rsid w:val="00375654"/>
    <w:rsid w:val="00375AE6"/>
    <w:rsid w:val="00397DB3"/>
    <w:rsid w:val="003B2ACC"/>
    <w:rsid w:val="003B66B5"/>
    <w:rsid w:val="003C1FC4"/>
    <w:rsid w:val="003D0689"/>
    <w:rsid w:val="003E0E0F"/>
    <w:rsid w:val="0042237A"/>
    <w:rsid w:val="004356ED"/>
    <w:rsid w:val="00442AEC"/>
    <w:rsid w:val="0045017A"/>
    <w:rsid w:val="00457196"/>
    <w:rsid w:val="00487BD5"/>
    <w:rsid w:val="004A476F"/>
    <w:rsid w:val="004A6645"/>
    <w:rsid w:val="004D3BF7"/>
    <w:rsid w:val="004E023A"/>
    <w:rsid w:val="004F60E7"/>
    <w:rsid w:val="00502970"/>
    <w:rsid w:val="00507C3F"/>
    <w:rsid w:val="00517C45"/>
    <w:rsid w:val="00531DB3"/>
    <w:rsid w:val="00573569"/>
    <w:rsid w:val="005947D2"/>
    <w:rsid w:val="0059492E"/>
    <w:rsid w:val="005B2250"/>
    <w:rsid w:val="005B481C"/>
    <w:rsid w:val="0060058F"/>
    <w:rsid w:val="00630578"/>
    <w:rsid w:val="00630D4F"/>
    <w:rsid w:val="00645AF1"/>
    <w:rsid w:val="00653662"/>
    <w:rsid w:val="0066078B"/>
    <w:rsid w:val="0066178B"/>
    <w:rsid w:val="00686327"/>
    <w:rsid w:val="006A15A4"/>
    <w:rsid w:val="006B0097"/>
    <w:rsid w:val="006D1206"/>
    <w:rsid w:val="006F1B18"/>
    <w:rsid w:val="0071443D"/>
    <w:rsid w:val="007220F6"/>
    <w:rsid w:val="00742E97"/>
    <w:rsid w:val="00763CE4"/>
    <w:rsid w:val="00766603"/>
    <w:rsid w:val="0078407A"/>
    <w:rsid w:val="00784591"/>
    <w:rsid w:val="007A1F80"/>
    <w:rsid w:val="007C271C"/>
    <w:rsid w:val="007E2539"/>
    <w:rsid w:val="007E63F5"/>
    <w:rsid w:val="007F529B"/>
    <w:rsid w:val="00820334"/>
    <w:rsid w:val="00820AAE"/>
    <w:rsid w:val="0082132C"/>
    <w:rsid w:val="00842762"/>
    <w:rsid w:val="00855E29"/>
    <w:rsid w:val="008629F7"/>
    <w:rsid w:val="00892A6B"/>
    <w:rsid w:val="008965B7"/>
    <w:rsid w:val="008C1EFF"/>
    <w:rsid w:val="008C398B"/>
    <w:rsid w:val="008E1A72"/>
    <w:rsid w:val="00937001"/>
    <w:rsid w:val="00981B6F"/>
    <w:rsid w:val="009D33E8"/>
    <w:rsid w:val="009E5689"/>
    <w:rsid w:val="00A012DF"/>
    <w:rsid w:val="00A47BE9"/>
    <w:rsid w:val="00A54EF5"/>
    <w:rsid w:val="00A55477"/>
    <w:rsid w:val="00A62FC5"/>
    <w:rsid w:val="00A866FA"/>
    <w:rsid w:val="00A93CF9"/>
    <w:rsid w:val="00AA0147"/>
    <w:rsid w:val="00AA3639"/>
    <w:rsid w:val="00AA52A5"/>
    <w:rsid w:val="00AC7DF6"/>
    <w:rsid w:val="00AF1FC9"/>
    <w:rsid w:val="00B56260"/>
    <w:rsid w:val="00B84DCA"/>
    <w:rsid w:val="00BB31DC"/>
    <w:rsid w:val="00C27540"/>
    <w:rsid w:val="00C36C44"/>
    <w:rsid w:val="00CC26F6"/>
    <w:rsid w:val="00CF58D5"/>
    <w:rsid w:val="00D23747"/>
    <w:rsid w:val="00D51CFB"/>
    <w:rsid w:val="00D715FA"/>
    <w:rsid w:val="00D81BEA"/>
    <w:rsid w:val="00D84D8A"/>
    <w:rsid w:val="00E30B28"/>
    <w:rsid w:val="00E90E14"/>
    <w:rsid w:val="00EA7944"/>
    <w:rsid w:val="00EC0428"/>
    <w:rsid w:val="00EE0D5A"/>
    <w:rsid w:val="00EF3FCD"/>
    <w:rsid w:val="00EF7A7B"/>
    <w:rsid w:val="00F066A6"/>
    <w:rsid w:val="00F146E3"/>
    <w:rsid w:val="00F15DE3"/>
    <w:rsid w:val="00F66CA1"/>
    <w:rsid w:val="00F7352B"/>
    <w:rsid w:val="00F84B5A"/>
    <w:rsid w:val="00FE150E"/>
    <w:rsid w:val="00FE6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8716A"/>
  <w15:chartTrackingRefBased/>
  <w15:docId w15:val="{16AB0F01-1141-46D8-B9FC-E09CB67D3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5654"/>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2762"/>
    <w:pPr>
      <w:spacing w:after="0" w:line="240" w:lineRule="auto"/>
    </w:pPr>
  </w:style>
  <w:style w:type="character" w:styleId="CommentReference">
    <w:name w:val="annotation reference"/>
    <w:basedOn w:val="DefaultParagraphFont"/>
    <w:uiPriority w:val="99"/>
    <w:semiHidden/>
    <w:unhideWhenUsed/>
    <w:rsid w:val="00A62FC5"/>
    <w:rPr>
      <w:sz w:val="16"/>
      <w:szCs w:val="16"/>
    </w:rPr>
  </w:style>
  <w:style w:type="paragraph" w:styleId="CommentText">
    <w:name w:val="annotation text"/>
    <w:basedOn w:val="Normal"/>
    <w:link w:val="CommentTextChar"/>
    <w:uiPriority w:val="99"/>
    <w:semiHidden/>
    <w:unhideWhenUsed/>
    <w:rsid w:val="00A62FC5"/>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62FC5"/>
    <w:rPr>
      <w:sz w:val="20"/>
      <w:szCs w:val="20"/>
    </w:rPr>
  </w:style>
  <w:style w:type="paragraph" w:styleId="CommentSubject">
    <w:name w:val="annotation subject"/>
    <w:basedOn w:val="CommentText"/>
    <w:next w:val="CommentText"/>
    <w:link w:val="CommentSubjectChar"/>
    <w:uiPriority w:val="99"/>
    <w:semiHidden/>
    <w:unhideWhenUsed/>
    <w:rsid w:val="00A62FC5"/>
    <w:rPr>
      <w:b/>
      <w:bCs/>
    </w:rPr>
  </w:style>
  <w:style w:type="character" w:customStyle="1" w:styleId="CommentSubjectChar">
    <w:name w:val="Comment Subject Char"/>
    <w:basedOn w:val="CommentTextChar"/>
    <w:link w:val="CommentSubject"/>
    <w:uiPriority w:val="99"/>
    <w:semiHidden/>
    <w:rsid w:val="00A62FC5"/>
    <w:rPr>
      <w:b/>
      <w:bCs/>
      <w:sz w:val="20"/>
      <w:szCs w:val="20"/>
    </w:rPr>
  </w:style>
  <w:style w:type="paragraph" w:styleId="BalloonText">
    <w:name w:val="Balloon Text"/>
    <w:basedOn w:val="Normal"/>
    <w:link w:val="BalloonTextChar"/>
    <w:uiPriority w:val="99"/>
    <w:semiHidden/>
    <w:unhideWhenUsed/>
    <w:rsid w:val="00A62F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FC5"/>
    <w:rPr>
      <w:rFonts w:ascii="Segoe UI" w:hAnsi="Segoe UI" w:cs="Segoe UI"/>
      <w:sz w:val="18"/>
      <w:szCs w:val="18"/>
    </w:rPr>
  </w:style>
  <w:style w:type="table" w:styleId="TableGrid">
    <w:name w:val="Table Grid"/>
    <w:basedOn w:val="TableNormal"/>
    <w:uiPriority w:val="39"/>
    <w:rsid w:val="003D0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D715FA"/>
    <w:pPr>
      <w:spacing w:after="120"/>
    </w:pPr>
  </w:style>
  <w:style w:type="character" w:customStyle="1" w:styleId="BodyTextChar">
    <w:name w:val="Body Text Char"/>
    <w:basedOn w:val="DefaultParagraphFont"/>
    <w:link w:val="BodyText"/>
    <w:uiPriority w:val="99"/>
    <w:rsid w:val="00D715FA"/>
    <w:rPr>
      <w:rFonts w:ascii="Calibri" w:eastAsia="Calibri" w:hAnsi="Calibri" w:cs="Times New Roman"/>
    </w:rPr>
  </w:style>
  <w:style w:type="paragraph" w:styleId="ListParagraph">
    <w:name w:val="List Paragraph"/>
    <w:basedOn w:val="Normal"/>
    <w:uiPriority w:val="34"/>
    <w:qFormat/>
    <w:rsid w:val="00BB31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698946">
      <w:bodyDiv w:val="1"/>
      <w:marLeft w:val="0"/>
      <w:marRight w:val="0"/>
      <w:marTop w:val="0"/>
      <w:marBottom w:val="0"/>
      <w:divBdr>
        <w:top w:val="none" w:sz="0" w:space="0" w:color="auto"/>
        <w:left w:val="none" w:sz="0" w:space="0" w:color="auto"/>
        <w:bottom w:val="none" w:sz="0" w:space="0" w:color="auto"/>
        <w:right w:val="none" w:sz="0" w:space="0" w:color="auto"/>
      </w:divBdr>
    </w:div>
    <w:div w:id="1256550868">
      <w:bodyDiv w:val="1"/>
      <w:marLeft w:val="0"/>
      <w:marRight w:val="0"/>
      <w:marTop w:val="0"/>
      <w:marBottom w:val="0"/>
      <w:divBdr>
        <w:top w:val="none" w:sz="0" w:space="0" w:color="auto"/>
        <w:left w:val="none" w:sz="0" w:space="0" w:color="auto"/>
        <w:bottom w:val="none" w:sz="0" w:space="0" w:color="auto"/>
        <w:right w:val="none" w:sz="0" w:space="0" w:color="auto"/>
      </w:divBdr>
    </w:div>
    <w:div w:id="1366442851">
      <w:bodyDiv w:val="1"/>
      <w:marLeft w:val="0"/>
      <w:marRight w:val="0"/>
      <w:marTop w:val="0"/>
      <w:marBottom w:val="0"/>
      <w:divBdr>
        <w:top w:val="none" w:sz="0" w:space="0" w:color="auto"/>
        <w:left w:val="none" w:sz="0" w:space="0" w:color="auto"/>
        <w:bottom w:val="none" w:sz="0" w:space="0" w:color="auto"/>
        <w:right w:val="none" w:sz="0" w:space="0" w:color="auto"/>
      </w:divBdr>
      <w:divsChild>
        <w:div w:id="351031348">
          <w:marLeft w:val="0"/>
          <w:marRight w:val="0"/>
          <w:marTop w:val="0"/>
          <w:marBottom w:val="0"/>
          <w:divBdr>
            <w:top w:val="none" w:sz="0" w:space="0" w:color="auto"/>
            <w:left w:val="none" w:sz="0" w:space="0" w:color="auto"/>
            <w:bottom w:val="none" w:sz="0" w:space="0" w:color="auto"/>
            <w:right w:val="none" w:sz="0" w:space="0" w:color="auto"/>
          </w:divBdr>
        </w:div>
        <w:div w:id="1921669202">
          <w:marLeft w:val="0"/>
          <w:marRight w:val="0"/>
          <w:marTop w:val="0"/>
          <w:marBottom w:val="0"/>
          <w:divBdr>
            <w:top w:val="none" w:sz="0" w:space="0" w:color="auto"/>
            <w:left w:val="none" w:sz="0" w:space="0" w:color="auto"/>
            <w:bottom w:val="none" w:sz="0" w:space="0" w:color="auto"/>
            <w:right w:val="none" w:sz="0" w:space="0" w:color="auto"/>
          </w:divBdr>
        </w:div>
        <w:div w:id="1901135394">
          <w:marLeft w:val="0"/>
          <w:marRight w:val="0"/>
          <w:marTop w:val="0"/>
          <w:marBottom w:val="0"/>
          <w:divBdr>
            <w:top w:val="none" w:sz="0" w:space="0" w:color="auto"/>
            <w:left w:val="none" w:sz="0" w:space="0" w:color="auto"/>
            <w:bottom w:val="none" w:sz="0" w:space="0" w:color="auto"/>
            <w:right w:val="none" w:sz="0" w:space="0" w:color="auto"/>
          </w:divBdr>
        </w:div>
        <w:div w:id="1187790154">
          <w:marLeft w:val="0"/>
          <w:marRight w:val="0"/>
          <w:marTop w:val="0"/>
          <w:marBottom w:val="0"/>
          <w:divBdr>
            <w:top w:val="none" w:sz="0" w:space="0" w:color="auto"/>
            <w:left w:val="none" w:sz="0" w:space="0" w:color="auto"/>
            <w:bottom w:val="none" w:sz="0" w:space="0" w:color="auto"/>
            <w:right w:val="none" w:sz="0" w:space="0" w:color="auto"/>
          </w:divBdr>
        </w:div>
        <w:div w:id="1738894312">
          <w:marLeft w:val="0"/>
          <w:marRight w:val="0"/>
          <w:marTop w:val="0"/>
          <w:marBottom w:val="0"/>
          <w:divBdr>
            <w:top w:val="none" w:sz="0" w:space="0" w:color="auto"/>
            <w:left w:val="none" w:sz="0" w:space="0" w:color="auto"/>
            <w:bottom w:val="none" w:sz="0" w:space="0" w:color="auto"/>
            <w:right w:val="none" w:sz="0" w:space="0" w:color="auto"/>
          </w:divBdr>
        </w:div>
      </w:divsChild>
    </w:div>
    <w:div w:id="159416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 Basin College</dc:creator>
  <cp:keywords/>
  <dc:description/>
  <cp:lastModifiedBy>Glen L Tenney</cp:lastModifiedBy>
  <cp:revision>4</cp:revision>
  <dcterms:created xsi:type="dcterms:W3CDTF">2019-10-13T16:31:00Z</dcterms:created>
  <dcterms:modified xsi:type="dcterms:W3CDTF">2019-10-13T17:11:00Z</dcterms:modified>
</cp:coreProperties>
</file>