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736120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r>
        <w:rPr>
          <w:rFonts w:cs="Tahoma"/>
          <w:szCs w:val="24"/>
        </w:rPr>
        <w:t>Monday, September 9, 2013 at 1:00 pm</w:t>
      </w:r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>
        <w:rPr>
          <w:rFonts w:cs="Tahoma"/>
          <w:szCs w:val="24"/>
        </w:rPr>
        <w:t xml:space="preserve"> #</w:t>
      </w:r>
      <w:r w:rsidR="00BF7011">
        <w:rPr>
          <w:rFonts w:cs="Tahoma"/>
          <w:szCs w:val="24"/>
        </w:rPr>
        <w:t>4, Elko HTC #123, Ely #105, Pahrump #115, Winnemucca #110</w:t>
      </w:r>
    </w:p>
    <w:tbl>
      <w:tblPr>
        <w:tblStyle w:val="LightList-Accent1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731"/>
        <w:gridCol w:w="5482"/>
        <w:gridCol w:w="3127"/>
      </w:tblGrid>
      <w:tr w:rsidR="006A2999" w:rsidTr="006A2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482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27" w:type="dxa"/>
          </w:tcPr>
          <w:p w:rsidR="006A2999" w:rsidRPr="009938DD" w:rsidRDefault="006A2999" w:rsidP="006A2999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482" w:type="dxa"/>
          </w:tcPr>
          <w:p w:rsidR="006A2999" w:rsidRPr="00113E81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Approval of Meeting Notes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Pete Bagley </w:t>
            </w: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482" w:type="dxa"/>
          </w:tcPr>
          <w:p w:rsidR="006A2999" w:rsidRPr="00F22046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F22046">
              <w:rPr>
                <w:rFonts w:cs="Tahoma"/>
                <w:szCs w:val="24"/>
              </w:rPr>
              <w:t>Eight-w</w:t>
            </w:r>
            <w:r>
              <w:rPr>
                <w:rFonts w:cs="Tahoma"/>
                <w:szCs w:val="24"/>
              </w:rPr>
              <w:t>eek Alternate Schedule</w:t>
            </w:r>
          </w:p>
          <w:p w:rsidR="006A2999" w:rsidRPr="00113E81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482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Degrees for International Students</w:t>
            </w:r>
          </w:p>
          <w:p w:rsidR="006A2999" w:rsidRPr="00113E81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Janice King</w:t>
            </w: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4.</w:t>
            </w:r>
          </w:p>
        </w:tc>
        <w:tc>
          <w:tcPr>
            <w:tcW w:w="5482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Physical Presence on Campus</w:t>
            </w:r>
          </w:p>
          <w:p w:rsidR="006A2999" w:rsidRPr="00C87F38" w:rsidRDefault="006A2999" w:rsidP="00C87F38">
            <w:pPr>
              <w:pStyle w:val="ListParagraph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C87F38">
              <w:rPr>
                <w:rFonts w:cs="Tahoma"/>
                <w:szCs w:val="24"/>
              </w:rPr>
              <w:t xml:space="preserve">Each faculty is required to schedule and post a minimum of 5 office hours per week for student consultation and academic advising. </w:t>
            </w:r>
          </w:p>
          <w:p w:rsidR="006A2999" w:rsidRPr="00C87F38" w:rsidRDefault="006A2999" w:rsidP="00C87F38">
            <w:pPr>
              <w:pStyle w:val="ListParagraph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C87F38">
              <w:rPr>
                <w:rFonts w:cs="Tahoma"/>
                <w:szCs w:val="24"/>
              </w:rPr>
              <w:t xml:space="preserve">Each faculty is expected to have as many as 20 student advisees at any given time as part of normal teaching duties. </w:t>
            </w:r>
          </w:p>
          <w:p w:rsidR="006A2999" w:rsidRPr="00C87F38" w:rsidRDefault="006A2999" w:rsidP="00C87F38">
            <w:pPr>
              <w:pStyle w:val="ListParagraph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C87F38">
              <w:rPr>
                <w:rFonts w:cs="Tahoma"/>
                <w:szCs w:val="24"/>
              </w:rPr>
              <w:t xml:space="preserve">Availability for Faculty Senate committee assignments is required. </w:t>
            </w:r>
          </w:p>
          <w:p w:rsidR="006A2999" w:rsidRPr="00C87F38" w:rsidRDefault="006A2999" w:rsidP="00C87F38">
            <w:pPr>
              <w:pStyle w:val="ListParagraph"/>
              <w:numPr>
                <w:ilvl w:val="0"/>
                <w:numId w:val="15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C87F38">
              <w:rPr>
                <w:rFonts w:cs="Tahoma"/>
                <w:szCs w:val="24"/>
              </w:rPr>
              <w:t xml:space="preserve">Faculty must be on campus not less than 35 hours per week to perform their duties, unless assigned off-campus duties contributing to the total of 35 hours per week. 40 hours per week shall be the primary basis for determining the workload of non-instructional faculty. </w:t>
            </w:r>
          </w:p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 xml:space="preserve">(5.21 </w:t>
            </w:r>
            <w:r w:rsidR="00880F23">
              <w:rPr>
                <w:rFonts w:cs="Tahoma"/>
                <w:szCs w:val="24"/>
              </w:rPr>
              <w:t>Faculty Workload Section Item A-“B” Contract, Full-time Faculty Position – 1.0 FTE)</w:t>
            </w:r>
          </w:p>
          <w:p w:rsidR="00A4797C" w:rsidRDefault="00A4797C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bookmarkStart w:id="0" w:name="_GoBack"/>
            <w:bookmarkEnd w:id="0"/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5.</w:t>
            </w:r>
          </w:p>
        </w:tc>
        <w:tc>
          <w:tcPr>
            <w:tcW w:w="5482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Volunteers for Sub-Committees</w:t>
            </w:r>
          </w:p>
          <w:p w:rsidR="006A2999" w:rsidRPr="00736120" w:rsidRDefault="006A2999" w:rsidP="006A2999">
            <w:pPr>
              <w:pStyle w:val="ListParagraph"/>
              <w:numPr>
                <w:ilvl w:val="0"/>
                <w:numId w:val="13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736120">
              <w:rPr>
                <w:rFonts w:cs="Tahoma"/>
                <w:szCs w:val="24"/>
              </w:rPr>
              <w:t>Department Chair Responsibilities Policy</w:t>
            </w:r>
            <w:r>
              <w:rPr>
                <w:rFonts w:cs="Tahoma"/>
                <w:szCs w:val="24"/>
              </w:rPr>
              <w:t xml:space="preserve"> </w:t>
            </w:r>
          </w:p>
          <w:p w:rsidR="006A2999" w:rsidRDefault="006A2999" w:rsidP="006A2999">
            <w:pPr>
              <w:pStyle w:val="ListParagraph"/>
              <w:numPr>
                <w:ilvl w:val="0"/>
                <w:numId w:val="13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736120">
              <w:rPr>
                <w:rFonts w:cs="Tahoma"/>
                <w:szCs w:val="24"/>
              </w:rPr>
              <w:t>Guidelines for Departments’ Interactions with Branch Campus and Satellite Center Directors Policy</w:t>
            </w:r>
          </w:p>
          <w:p w:rsidR="006A2999" w:rsidRPr="00736120" w:rsidRDefault="006A2999" w:rsidP="006A2999">
            <w:pPr>
              <w:pStyle w:val="ListParagraph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6A2999" w:rsidTr="006A2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6.</w:t>
            </w:r>
          </w:p>
        </w:tc>
        <w:tc>
          <w:tcPr>
            <w:tcW w:w="5482" w:type="dxa"/>
          </w:tcPr>
          <w:p w:rsidR="006A2999" w:rsidRPr="006A2999" w:rsidRDefault="006A2999" w:rsidP="006A29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 w:rsidRPr="00736120">
              <w:rPr>
                <w:rFonts w:cs="Tahoma"/>
                <w:szCs w:val="24"/>
              </w:rPr>
              <w:t>Prioritization of Faculty Positions</w:t>
            </w:r>
            <w:r w:rsidR="00880F23">
              <w:rPr>
                <w:rFonts w:cs="Tahoma"/>
                <w:szCs w:val="24"/>
              </w:rPr>
              <w:t xml:space="preserve"> (handout)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Pete Bagley</w:t>
            </w:r>
          </w:p>
        </w:tc>
      </w:tr>
      <w:tr w:rsidR="006A2999" w:rsidTr="006A2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1" w:type="dxa"/>
          </w:tcPr>
          <w:p w:rsidR="006A2999" w:rsidRDefault="006A2999" w:rsidP="006A2999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7.</w:t>
            </w:r>
          </w:p>
        </w:tc>
        <w:tc>
          <w:tcPr>
            <w:tcW w:w="5482" w:type="dxa"/>
          </w:tcPr>
          <w:p w:rsidR="006A2999" w:rsidRPr="00E1088D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Additional Items as Time Permits</w:t>
            </w:r>
          </w:p>
        </w:tc>
        <w:tc>
          <w:tcPr>
            <w:tcW w:w="3127" w:type="dxa"/>
          </w:tcPr>
          <w:p w:rsidR="006A2999" w:rsidRDefault="006A2999" w:rsidP="006A2999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057EC4" w:rsidRDefault="00057EC4" w:rsidP="00D81D71">
      <w:pPr>
        <w:jc w:val="center"/>
        <w:rPr>
          <w:rFonts w:cs="Tahoma"/>
          <w:szCs w:val="24"/>
        </w:rPr>
      </w:pPr>
    </w:p>
    <w:p w:rsidR="00D81D71" w:rsidRDefault="00BF7011" w:rsidP="00D81D71">
      <w:r>
        <w:rPr>
          <w:rFonts w:cs="Tahoma"/>
          <w:szCs w:val="24"/>
        </w:rPr>
        <w:t>N</w:t>
      </w:r>
      <w:r w:rsidR="00171D71">
        <w:rPr>
          <w:rFonts w:cs="Tahoma"/>
          <w:szCs w:val="24"/>
        </w:rPr>
        <w:t>ext meeting is Monday, September 30 at 1:00 pm</w:t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  <w:r w:rsidR="00D81D71"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C24E5F"/>
    <w:multiLevelType w:val="hybridMultilevel"/>
    <w:tmpl w:val="8FB81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95DD2"/>
    <w:multiLevelType w:val="hybridMultilevel"/>
    <w:tmpl w:val="FE161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40581"/>
    <w:multiLevelType w:val="hybridMultilevel"/>
    <w:tmpl w:val="C35EA9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5503C8"/>
    <w:multiLevelType w:val="hybridMultilevel"/>
    <w:tmpl w:val="97D40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20A05"/>
    <w:multiLevelType w:val="hybridMultilevel"/>
    <w:tmpl w:val="9A7C1340"/>
    <w:lvl w:ilvl="0" w:tplc="C4C2C2D2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253DD8"/>
    <w:multiLevelType w:val="multilevel"/>
    <w:tmpl w:val="A2341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65DA35CB"/>
    <w:multiLevelType w:val="hybridMultilevel"/>
    <w:tmpl w:val="B10C8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14">
    <w:nsid w:val="7C0F21F6"/>
    <w:multiLevelType w:val="hybridMultilevel"/>
    <w:tmpl w:val="36DAB33C"/>
    <w:lvl w:ilvl="0" w:tplc="3C8E942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71"/>
    <w:rsid w:val="00020688"/>
    <w:rsid w:val="000230E6"/>
    <w:rsid w:val="00057EC4"/>
    <w:rsid w:val="000A4AC4"/>
    <w:rsid w:val="001035ED"/>
    <w:rsid w:val="00113E81"/>
    <w:rsid w:val="00133CEA"/>
    <w:rsid w:val="00145627"/>
    <w:rsid w:val="00171D71"/>
    <w:rsid w:val="00310C5D"/>
    <w:rsid w:val="0038470D"/>
    <w:rsid w:val="003C438B"/>
    <w:rsid w:val="003D0E50"/>
    <w:rsid w:val="00457873"/>
    <w:rsid w:val="004C107B"/>
    <w:rsid w:val="006028C7"/>
    <w:rsid w:val="00656C44"/>
    <w:rsid w:val="00672722"/>
    <w:rsid w:val="006A2999"/>
    <w:rsid w:val="00736120"/>
    <w:rsid w:val="00801727"/>
    <w:rsid w:val="00880F23"/>
    <w:rsid w:val="00931CB9"/>
    <w:rsid w:val="00955480"/>
    <w:rsid w:val="009938DD"/>
    <w:rsid w:val="00A4797C"/>
    <w:rsid w:val="00B26E89"/>
    <w:rsid w:val="00BF5BF4"/>
    <w:rsid w:val="00BF7011"/>
    <w:rsid w:val="00C11D1F"/>
    <w:rsid w:val="00C87F38"/>
    <w:rsid w:val="00D56B39"/>
    <w:rsid w:val="00D81D71"/>
    <w:rsid w:val="00D83358"/>
    <w:rsid w:val="00DF2915"/>
    <w:rsid w:val="00E1088D"/>
    <w:rsid w:val="00E10DFD"/>
    <w:rsid w:val="00E6774D"/>
    <w:rsid w:val="00EA0E42"/>
    <w:rsid w:val="00F21A49"/>
    <w:rsid w:val="00F22046"/>
    <w:rsid w:val="00F33A15"/>
    <w:rsid w:val="00F54A0D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E1ACF4-53B3-46A6-BC95-7A03F605E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9</cp:revision>
  <cp:lastPrinted>2013-08-20T18:36:00Z</cp:lastPrinted>
  <dcterms:created xsi:type="dcterms:W3CDTF">2013-09-06T21:17:00Z</dcterms:created>
  <dcterms:modified xsi:type="dcterms:W3CDTF">2013-09-06T21:53:00Z</dcterms:modified>
</cp:coreProperties>
</file>