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8303" w14:textId="77777777" w:rsidR="009605FB" w:rsidRDefault="009605FB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 to Request to Petition for S/U Option:</w:t>
      </w:r>
    </w:p>
    <w:p w14:paraId="3F10E20E" w14:textId="77777777" w:rsidR="009605FB" w:rsidRPr="005E1D7F" w:rsidRDefault="00610F77" w:rsidP="009605FB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9605FB" w:rsidRPr="005E1D7F">
        <w:rPr>
          <w:rStyle w:val="Strong"/>
          <w:rFonts w:ascii="Arial" w:hAnsi="Arial" w:cs="Arial"/>
          <w:b w:val="0"/>
        </w:rPr>
        <w:t>To take advantage of the S/U grading option, you will need to take the following steps:</w:t>
      </w:r>
    </w:p>
    <w:p w14:paraId="05BD165F" w14:textId="77777777" w:rsidR="009605FB" w:rsidRPr="005E1D7F" w:rsidRDefault="009605FB" w:rsidP="0096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Your A-F final letter grade must have been submitted by your instructor.</w:t>
      </w:r>
    </w:p>
    <w:p w14:paraId="420FE17A" w14:textId="77777777" w:rsidR="009605FB" w:rsidRPr="005E1D7F" w:rsidRDefault="009605FB" w:rsidP="0096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Complete the online (GBC Website) request to petition for S/U grading. (</w:t>
      </w:r>
      <w:r w:rsidRPr="005E1D7F">
        <w:rPr>
          <w:rFonts w:ascii="Arial" w:hAnsi="Arial" w:cs="Arial"/>
          <w:b/>
        </w:rPr>
        <w:t>This will not be available until May 19</w:t>
      </w:r>
      <w:r w:rsidRPr="005E1D7F">
        <w:rPr>
          <w:rFonts w:ascii="Arial" w:hAnsi="Arial" w:cs="Arial"/>
        </w:rPr>
        <w:t>)</w:t>
      </w:r>
    </w:p>
    <w:p w14:paraId="7649CA2D" w14:textId="36561F94" w:rsidR="009605FB" w:rsidRPr="005E1D7F" w:rsidRDefault="009605FB" w:rsidP="0096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 xml:space="preserve">Upon submitting your request to petition, your electronic form will go to the Academic Advisement office and they will contact you </w:t>
      </w:r>
      <w:r w:rsidR="000541A0">
        <w:rPr>
          <w:rFonts w:ascii="Arial" w:hAnsi="Arial" w:cs="Arial"/>
        </w:rPr>
        <w:t xml:space="preserve">within 2 business days </w:t>
      </w:r>
      <w:r w:rsidRPr="005E1D7F">
        <w:rPr>
          <w:rFonts w:ascii="Arial" w:hAnsi="Arial" w:cs="Arial"/>
        </w:rPr>
        <w:t xml:space="preserve">to answer questions and advise you on possible implications to your program of study.  </w:t>
      </w:r>
    </w:p>
    <w:p w14:paraId="07DE1DC8" w14:textId="77777777" w:rsidR="009605FB" w:rsidRPr="005E1D7F" w:rsidRDefault="009605FB" w:rsidP="009605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After your advisor has advised you on any implications your request will automatically go to the Admissions and Records Office for grade processing.</w:t>
      </w:r>
      <w:r w:rsidR="00610F77">
        <w:rPr>
          <w:rFonts w:ascii="Arial" w:hAnsi="Arial" w:cs="Arial"/>
        </w:rPr>
        <w:t xml:space="preserve"> Processing your petition from the date the Admissions and Records Office receives may take up to 3 business days.  </w:t>
      </w:r>
    </w:p>
    <w:p w14:paraId="6F2937D4" w14:textId="77777777" w:rsidR="009605FB" w:rsidRDefault="009605FB" w:rsidP="009605F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</w:rPr>
      </w:pPr>
      <w:r w:rsidRPr="005E1D7F">
        <w:rPr>
          <w:rFonts w:ascii="Arial" w:hAnsi="Arial" w:cs="Arial"/>
        </w:rPr>
        <w:t xml:space="preserve">Once your grade change has been completed you will be notified by the Admissions and Records Office.  </w:t>
      </w:r>
    </w:p>
    <w:p w14:paraId="1B4FA65F" w14:textId="77777777" w:rsidR="001D0E85" w:rsidRPr="005E1D7F" w:rsidRDefault="001D0E85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</w:rPr>
      </w:pPr>
      <w:r w:rsidRPr="005E1D7F">
        <w:rPr>
          <w:rFonts w:ascii="Arial" w:hAnsi="Arial" w:cs="Arial"/>
          <w:b/>
        </w:rPr>
        <w:t>Guidelines for S/U option:</w:t>
      </w:r>
    </w:p>
    <w:p w14:paraId="59AE42C8" w14:textId="77777777" w:rsidR="005A0D75" w:rsidRDefault="001D0E85" w:rsidP="001D0E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Students will be permitted to choose the S/U grading option for </w:t>
      </w:r>
      <w:r w:rsidRPr="005E1D7F">
        <w:rPr>
          <w:rStyle w:val="Strong"/>
          <w:rFonts w:ascii="Arial" w:hAnsi="Arial" w:cs="Arial"/>
        </w:rPr>
        <w:t>any Spring 2020 semester course</w:t>
      </w:r>
      <w:r w:rsidRPr="005E1D7F">
        <w:rPr>
          <w:rFonts w:ascii="Arial" w:hAnsi="Arial" w:cs="Arial"/>
        </w:rPr>
        <w:t>.</w:t>
      </w:r>
    </w:p>
    <w:p w14:paraId="0D44DC4F" w14:textId="77777777" w:rsidR="005A0D75" w:rsidRDefault="005A0D75" w:rsidP="005A0D75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</w:rPr>
      </w:pPr>
    </w:p>
    <w:p w14:paraId="25C47A86" w14:textId="77777777" w:rsidR="00275AA0" w:rsidRDefault="005A0D75" w:rsidP="001D0E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A0D75">
        <w:rPr>
          <w:rFonts w:ascii="Arial" w:hAnsi="Arial" w:cs="Arial"/>
        </w:rPr>
        <w:t>Students must earn a “D</w:t>
      </w:r>
      <w:proofErr w:type="gramStart"/>
      <w:r w:rsidRPr="005A0D75">
        <w:rPr>
          <w:rFonts w:ascii="Arial" w:hAnsi="Arial" w:cs="Arial"/>
        </w:rPr>
        <w:t>-“ or</w:t>
      </w:r>
      <w:proofErr w:type="gramEnd"/>
      <w:r w:rsidRPr="005A0D75">
        <w:rPr>
          <w:rFonts w:ascii="Arial" w:hAnsi="Arial" w:cs="Arial"/>
        </w:rPr>
        <w:t xml:space="preserve"> better to receive an “S” grade.  Students with a grade below a “D</w:t>
      </w:r>
      <w:proofErr w:type="gramStart"/>
      <w:r w:rsidRPr="005A0D75">
        <w:rPr>
          <w:rFonts w:ascii="Arial" w:hAnsi="Arial" w:cs="Arial"/>
        </w:rPr>
        <w:t>-“ will</w:t>
      </w:r>
      <w:proofErr w:type="gramEnd"/>
      <w:r w:rsidRPr="005A0D75">
        <w:rPr>
          <w:rFonts w:ascii="Arial" w:hAnsi="Arial" w:cs="Arial"/>
        </w:rPr>
        <w:t xml:space="preserve"> receive a “U” in the course which is equivalent to an F grade.</w:t>
      </w:r>
    </w:p>
    <w:p w14:paraId="7D9D2684" w14:textId="77777777" w:rsidR="00275AA0" w:rsidRDefault="00275AA0" w:rsidP="00275AA0">
      <w:pPr>
        <w:pStyle w:val="ListParagraph"/>
        <w:rPr>
          <w:rFonts w:ascii="Arial" w:hAnsi="Arial" w:cs="Arial"/>
        </w:rPr>
      </w:pPr>
    </w:p>
    <w:p w14:paraId="10DB8CDE" w14:textId="77777777" w:rsidR="001D0E85" w:rsidRPr="005A0D75" w:rsidRDefault="00275AA0" w:rsidP="001D0E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Students who are dually enrolled, in high school and GBC, will not be eligible for the S/U Grading Option.  High Schools require A-F letter grades.  </w:t>
      </w:r>
      <w:r w:rsidR="001D0E85" w:rsidRPr="005A0D75">
        <w:rPr>
          <w:rFonts w:ascii="Arial" w:hAnsi="Arial" w:cs="Arial"/>
        </w:rPr>
        <w:br/>
        <w:t> </w:t>
      </w:r>
    </w:p>
    <w:p w14:paraId="51B7DE50" w14:textId="77777777" w:rsidR="001D0E85" w:rsidRPr="005E1D7F" w:rsidRDefault="001D0E85" w:rsidP="001D0E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 xml:space="preserve">There are no limits on the number of Spring 2020 courses that can have </w:t>
      </w:r>
      <w:proofErr w:type="gramStart"/>
      <w:r w:rsidRPr="005E1D7F">
        <w:rPr>
          <w:rFonts w:ascii="Arial" w:hAnsi="Arial" w:cs="Arial"/>
        </w:rPr>
        <w:t>the  S</w:t>
      </w:r>
      <w:proofErr w:type="gramEnd"/>
      <w:r w:rsidRPr="005E1D7F">
        <w:rPr>
          <w:rFonts w:ascii="Arial" w:hAnsi="Arial" w:cs="Arial"/>
        </w:rPr>
        <w:t>/U grading option applied.</w:t>
      </w:r>
      <w:r w:rsidRPr="005E1D7F">
        <w:rPr>
          <w:rFonts w:ascii="Arial" w:hAnsi="Arial" w:cs="Arial"/>
        </w:rPr>
        <w:br/>
        <w:t> </w:t>
      </w:r>
    </w:p>
    <w:p w14:paraId="15D88FB6" w14:textId="77777777" w:rsidR="001D0E85" w:rsidRPr="005E1D7F" w:rsidRDefault="001D0E85" w:rsidP="00F015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Some courses may NOT be available for S/U opting if they are essential for accreditation, certification or gradua</w:t>
      </w:r>
      <w:r w:rsidR="00780BEC">
        <w:rPr>
          <w:rFonts w:ascii="Arial" w:hAnsi="Arial" w:cs="Arial"/>
        </w:rPr>
        <w:t xml:space="preserve">tion. Advisors </w:t>
      </w:r>
      <w:r w:rsidRPr="005E1D7F">
        <w:rPr>
          <w:rFonts w:ascii="Arial" w:hAnsi="Arial" w:cs="Arial"/>
        </w:rPr>
        <w:t>will identify if you have selected one of these courses.</w:t>
      </w:r>
      <w:r w:rsidRPr="005E1D7F">
        <w:rPr>
          <w:rFonts w:ascii="Arial" w:hAnsi="Arial" w:cs="Arial"/>
        </w:rPr>
        <w:br/>
        <w:t> </w:t>
      </w:r>
    </w:p>
    <w:p w14:paraId="300DFB21" w14:textId="77777777" w:rsidR="001D0E85" w:rsidRPr="009605FB" w:rsidRDefault="005E1D7F" w:rsidP="009605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Students will have between </w:t>
      </w:r>
      <w:r w:rsidRPr="005E1D7F">
        <w:rPr>
          <w:rFonts w:ascii="Arial" w:hAnsi="Arial" w:cs="Arial"/>
          <w:b/>
        </w:rPr>
        <w:t>May 19 through</w:t>
      </w:r>
      <w:r w:rsidR="001D0E85" w:rsidRPr="005E1D7F">
        <w:rPr>
          <w:rFonts w:ascii="Arial" w:hAnsi="Arial" w:cs="Arial"/>
        </w:rPr>
        <w:t> </w:t>
      </w:r>
      <w:r w:rsidR="001D0E85" w:rsidRPr="005E1D7F">
        <w:rPr>
          <w:rStyle w:val="Strong"/>
          <w:rFonts w:ascii="Arial" w:hAnsi="Arial" w:cs="Arial"/>
        </w:rPr>
        <w:t>June 4 </w:t>
      </w:r>
      <w:r>
        <w:rPr>
          <w:rFonts w:ascii="Arial" w:hAnsi="Arial" w:cs="Arial"/>
        </w:rPr>
        <w:t>to submit the S/U grade petition form</w:t>
      </w:r>
      <w:r w:rsidR="001D0E85" w:rsidRPr="005E1D7F">
        <w:rPr>
          <w:rFonts w:ascii="Arial" w:hAnsi="Arial" w:cs="Arial"/>
        </w:rPr>
        <w:t xml:space="preserve"> for any </w:t>
      </w:r>
      <w:r w:rsidR="00620F6A">
        <w:rPr>
          <w:rFonts w:ascii="Arial" w:hAnsi="Arial" w:cs="Arial"/>
        </w:rPr>
        <w:t xml:space="preserve">credit </w:t>
      </w:r>
      <w:r w:rsidR="001D0E85" w:rsidRPr="00620F6A">
        <w:rPr>
          <w:rStyle w:val="Strong"/>
          <w:rFonts w:ascii="Arial" w:hAnsi="Arial" w:cs="Arial"/>
          <w:b w:val="0"/>
        </w:rPr>
        <w:t>course.</w:t>
      </w:r>
      <w:r w:rsidRPr="005E1D7F">
        <w:rPr>
          <w:rStyle w:val="Strong"/>
          <w:rFonts w:ascii="Arial" w:hAnsi="Arial" w:cs="Arial"/>
          <w:b w:val="0"/>
        </w:rPr>
        <w:t xml:space="preserve">  Once your S/U option is processed, you will not be able to change it back to a letter grade.</w:t>
      </w:r>
      <w:r w:rsidR="00275AA0">
        <w:rPr>
          <w:rStyle w:val="Strong"/>
          <w:rFonts w:ascii="Arial" w:hAnsi="Arial" w:cs="Arial"/>
          <w:b w:val="0"/>
        </w:rPr>
        <w:t xml:space="preserve">  Students who received an Incomplete grade and</w:t>
      </w:r>
      <w:r w:rsidR="009605FB">
        <w:rPr>
          <w:rStyle w:val="Strong"/>
          <w:rFonts w:ascii="Arial" w:hAnsi="Arial" w:cs="Arial"/>
          <w:b w:val="0"/>
        </w:rPr>
        <w:t xml:space="preserve"> were not able to complete the course before the end of the Spring Semester may be given an extension through Oct 9 to apply for the S/U option. As always, please consult with your advisor.</w:t>
      </w:r>
      <w:r w:rsidR="001D0E85" w:rsidRPr="009605FB">
        <w:rPr>
          <w:rFonts w:ascii="Arial" w:hAnsi="Arial" w:cs="Arial"/>
        </w:rPr>
        <w:br/>
        <w:t> </w:t>
      </w:r>
    </w:p>
    <w:p w14:paraId="2367FBCE" w14:textId="77777777" w:rsidR="001D0E85" w:rsidRPr="005E1D7F" w:rsidRDefault="001D0E85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5E1D7F">
        <w:rPr>
          <w:rStyle w:val="Strong"/>
          <w:rFonts w:ascii="Arial" w:hAnsi="Arial" w:cs="Arial"/>
        </w:rPr>
        <w:t xml:space="preserve">Students should consider the following impacts when making the choice to change from A-F </w:t>
      </w:r>
      <w:r w:rsidR="005E1D7F">
        <w:rPr>
          <w:rStyle w:val="Strong"/>
          <w:rFonts w:ascii="Arial" w:hAnsi="Arial" w:cs="Arial"/>
        </w:rPr>
        <w:t>to S/U grading</w:t>
      </w:r>
      <w:r w:rsidRPr="005E1D7F">
        <w:rPr>
          <w:rStyle w:val="Strong"/>
          <w:rFonts w:ascii="Arial" w:hAnsi="Arial" w:cs="Arial"/>
        </w:rPr>
        <w:t>:</w:t>
      </w:r>
    </w:p>
    <w:p w14:paraId="6733C701" w14:textId="77777777" w:rsidR="00BB1305" w:rsidRPr="005E1D7F" w:rsidRDefault="00F01537" w:rsidP="001D0E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Because only A-F</w:t>
      </w:r>
      <w:r w:rsidR="001D0E85" w:rsidRPr="005E1D7F">
        <w:rPr>
          <w:rFonts w:ascii="Arial" w:hAnsi="Arial" w:cs="Arial"/>
        </w:rPr>
        <w:t xml:space="preserve"> grading impacts GPA, students </w:t>
      </w:r>
      <w:r w:rsidR="00DE3733">
        <w:rPr>
          <w:rFonts w:ascii="Arial" w:hAnsi="Arial" w:cs="Arial"/>
        </w:rPr>
        <w:t>may need to take a A-F graded course</w:t>
      </w:r>
      <w:r w:rsidR="001D0E85" w:rsidRPr="005E1D7F">
        <w:rPr>
          <w:rFonts w:ascii="Arial" w:hAnsi="Arial" w:cs="Arial"/>
        </w:rPr>
        <w:t xml:space="preserve"> if such grading is needed in order to meet the institutional GPA requirement for graduation.</w:t>
      </w:r>
    </w:p>
    <w:p w14:paraId="486661E8" w14:textId="77777777" w:rsidR="00BB1305" w:rsidRPr="005E1D7F" w:rsidRDefault="00BB1305" w:rsidP="00BB1305">
      <w:pPr>
        <w:pStyle w:val="Default"/>
        <w:rPr>
          <w:color w:val="auto"/>
          <w:sz w:val="23"/>
          <w:szCs w:val="23"/>
        </w:rPr>
      </w:pPr>
    </w:p>
    <w:p w14:paraId="1AC6D461" w14:textId="77777777" w:rsidR="001D0E85" w:rsidRPr="005E1D7F" w:rsidRDefault="00BB1305" w:rsidP="00BB13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 xml:space="preserve">In </w:t>
      </w:r>
      <w:r w:rsidR="00FD10FA">
        <w:rPr>
          <w:rFonts w:ascii="Arial" w:hAnsi="Arial" w:cs="Arial"/>
        </w:rPr>
        <w:t>some classes, you must earn a passing letter grade (C or D)</w:t>
      </w:r>
      <w:r w:rsidRPr="005E1D7F">
        <w:rPr>
          <w:rFonts w:ascii="Arial" w:hAnsi="Arial" w:cs="Arial"/>
        </w:rPr>
        <w:t xml:space="preserve"> or higher to move on to the n</w:t>
      </w:r>
      <w:r w:rsidR="00FD10FA">
        <w:rPr>
          <w:rFonts w:ascii="Arial" w:hAnsi="Arial" w:cs="Arial"/>
        </w:rPr>
        <w:t>ext course;</w:t>
      </w:r>
      <w:r w:rsidRPr="005E1D7F">
        <w:rPr>
          <w:rFonts w:ascii="Arial" w:hAnsi="Arial" w:cs="Arial"/>
        </w:rPr>
        <w:t xml:space="preserve"> an S grade in a pre-requisites class won’t allow you to move to the next course. </w:t>
      </w:r>
      <w:r w:rsidRPr="005E1D7F">
        <w:rPr>
          <w:rFonts w:ascii="Arial" w:hAnsi="Arial" w:cs="Arial"/>
          <w:bCs/>
        </w:rPr>
        <w:t>If you choose S/U grading in a pre-requisites course, you will have to reta</w:t>
      </w:r>
      <w:r w:rsidR="00FD10FA">
        <w:rPr>
          <w:rFonts w:ascii="Arial" w:hAnsi="Arial" w:cs="Arial"/>
          <w:bCs/>
        </w:rPr>
        <w:t>ke the class for a letter grade</w:t>
      </w:r>
      <w:r w:rsidRPr="005E1D7F">
        <w:rPr>
          <w:rFonts w:ascii="Arial" w:hAnsi="Arial" w:cs="Arial"/>
        </w:rPr>
        <w:t xml:space="preserve"> </w:t>
      </w:r>
      <w:r w:rsidRPr="005E1D7F">
        <w:rPr>
          <w:rFonts w:ascii="Arial" w:hAnsi="Arial" w:cs="Arial"/>
          <w:bCs/>
        </w:rPr>
        <w:t>to move to the next course</w:t>
      </w:r>
      <w:r w:rsidRPr="005E1D7F">
        <w:rPr>
          <w:rFonts w:ascii="Arial" w:hAnsi="Arial" w:cs="Arial"/>
        </w:rPr>
        <w:t>.</w:t>
      </w:r>
      <w:r w:rsidR="001D0E85" w:rsidRPr="005E1D7F">
        <w:rPr>
          <w:rFonts w:ascii="Arial" w:hAnsi="Arial" w:cs="Arial"/>
        </w:rPr>
        <w:br/>
        <w:t> </w:t>
      </w:r>
    </w:p>
    <w:p w14:paraId="58CE5192" w14:textId="77777777" w:rsidR="001D0E85" w:rsidRPr="005E1D7F" w:rsidRDefault="00F01537" w:rsidP="001D0E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A student may need A-F</w:t>
      </w:r>
      <w:r w:rsidR="001D0E85" w:rsidRPr="005E1D7F">
        <w:rPr>
          <w:rFonts w:ascii="Arial" w:hAnsi="Arial" w:cs="Arial"/>
        </w:rPr>
        <w:t xml:space="preserve"> grading to impact their GPA in order to demonstrate satisfactory academic progress.</w:t>
      </w:r>
      <w:r w:rsidR="001D0E85" w:rsidRPr="005E1D7F">
        <w:rPr>
          <w:rFonts w:ascii="Arial" w:hAnsi="Arial" w:cs="Arial"/>
        </w:rPr>
        <w:br/>
        <w:t> </w:t>
      </w:r>
    </w:p>
    <w:p w14:paraId="7E1C410D" w14:textId="77777777" w:rsidR="001D0E85" w:rsidRPr="005E1D7F" w:rsidRDefault="001D0E85" w:rsidP="001D0E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Transfer plans could be impacted in some cases.</w:t>
      </w:r>
      <w:r w:rsidR="00F01537" w:rsidRPr="005E1D7F">
        <w:rPr>
          <w:rFonts w:ascii="Arial" w:hAnsi="Arial" w:cs="Arial"/>
        </w:rPr>
        <w:t xml:space="preserve">  Check with your academic advisor.</w:t>
      </w:r>
      <w:r w:rsidRPr="005E1D7F">
        <w:rPr>
          <w:rFonts w:ascii="Arial" w:hAnsi="Arial" w:cs="Arial"/>
        </w:rPr>
        <w:br/>
        <w:t> </w:t>
      </w:r>
    </w:p>
    <w:p w14:paraId="1CF888F6" w14:textId="77777777" w:rsidR="001D0E85" w:rsidRPr="005E1D7F" w:rsidRDefault="001D0E85" w:rsidP="001D0E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 xml:space="preserve">A </w:t>
      </w:r>
      <w:r w:rsidR="00F01537" w:rsidRPr="005E1D7F">
        <w:rPr>
          <w:rFonts w:ascii="Arial" w:hAnsi="Arial" w:cs="Arial"/>
        </w:rPr>
        <w:t>student may want to consider A-F</w:t>
      </w:r>
      <w:r w:rsidRPr="005E1D7F">
        <w:rPr>
          <w:rFonts w:ascii="Arial" w:hAnsi="Arial" w:cs="Arial"/>
        </w:rPr>
        <w:t xml:space="preserve"> grading in order to impact their GPA in a way that will help them be competitive for graduat</w:t>
      </w:r>
      <w:r w:rsidR="00F01537" w:rsidRPr="005E1D7F">
        <w:rPr>
          <w:rFonts w:ascii="Arial" w:hAnsi="Arial" w:cs="Arial"/>
        </w:rPr>
        <w:t>e school admissions</w:t>
      </w:r>
      <w:r w:rsidRPr="005E1D7F">
        <w:rPr>
          <w:rFonts w:ascii="Arial" w:hAnsi="Arial" w:cs="Arial"/>
        </w:rPr>
        <w:t>.</w:t>
      </w:r>
      <w:r w:rsidRPr="005E1D7F">
        <w:rPr>
          <w:rFonts w:ascii="Arial" w:hAnsi="Arial" w:cs="Arial"/>
        </w:rPr>
        <w:br/>
        <w:t> </w:t>
      </w:r>
    </w:p>
    <w:p w14:paraId="05AAF4F3" w14:textId="77777777" w:rsidR="001D0E85" w:rsidRPr="005E1D7F" w:rsidRDefault="00F01537" w:rsidP="001D0E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Some program accreditation (e.g. Nursing)</w:t>
      </w:r>
      <w:r w:rsidR="001D0E85" w:rsidRPr="005E1D7F">
        <w:rPr>
          <w:rFonts w:ascii="Arial" w:hAnsi="Arial" w:cs="Arial"/>
        </w:rPr>
        <w:t xml:space="preserve"> accreditors may have requirements regarding the maximum percentage </w:t>
      </w:r>
      <w:r w:rsidR="00780BEC">
        <w:rPr>
          <w:rFonts w:ascii="Arial" w:hAnsi="Arial" w:cs="Arial"/>
        </w:rPr>
        <w:t xml:space="preserve">or type of courses </w:t>
      </w:r>
      <w:r w:rsidR="001D0E85" w:rsidRPr="005E1D7F">
        <w:rPr>
          <w:rFonts w:ascii="Arial" w:hAnsi="Arial" w:cs="Arial"/>
        </w:rPr>
        <w:t>that may be graded S/</w:t>
      </w:r>
      <w:r w:rsidR="00780BEC">
        <w:rPr>
          <w:rFonts w:ascii="Arial" w:hAnsi="Arial" w:cs="Arial"/>
        </w:rPr>
        <w:t>U</w:t>
      </w:r>
      <w:r w:rsidR="001D0E85" w:rsidRPr="005E1D7F">
        <w:rPr>
          <w:rFonts w:ascii="Arial" w:hAnsi="Arial" w:cs="Arial"/>
        </w:rPr>
        <w:t>.</w:t>
      </w:r>
      <w:r w:rsidRPr="005E1D7F">
        <w:rPr>
          <w:rFonts w:ascii="Arial" w:hAnsi="Arial" w:cs="Arial"/>
        </w:rPr>
        <w:t xml:space="preserve"> </w:t>
      </w:r>
      <w:r w:rsidR="001D0E85" w:rsidRPr="005E1D7F">
        <w:rPr>
          <w:rFonts w:ascii="Arial" w:hAnsi="Arial" w:cs="Arial"/>
        </w:rPr>
        <w:br/>
        <w:t> </w:t>
      </w:r>
    </w:p>
    <w:p w14:paraId="0A83CEDE" w14:textId="77777777" w:rsidR="005A0D75" w:rsidRDefault="001D0E85" w:rsidP="005A0D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t>Licensure/certification-qualifying programs may be impacted. </w:t>
      </w:r>
    </w:p>
    <w:p w14:paraId="7DA3E426" w14:textId="77777777" w:rsidR="001D0E85" w:rsidRPr="005A0D75" w:rsidRDefault="005A0D75" w:rsidP="005A0D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An S/U grade may impact student veterans, financial aid students on satisfactory academic progress, eligibility for the </w:t>
      </w:r>
      <w:proofErr w:type="spellStart"/>
      <w:r>
        <w:rPr>
          <w:rFonts w:ascii="Arial" w:hAnsi="Arial" w:cs="Arial"/>
        </w:rPr>
        <w:t>deans</w:t>
      </w:r>
      <w:proofErr w:type="spellEnd"/>
      <w:r>
        <w:rPr>
          <w:rFonts w:ascii="Arial" w:hAnsi="Arial" w:cs="Arial"/>
        </w:rPr>
        <w:t xml:space="preserve"> list, and scholarships. </w:t>
      </w:r>
      <w:r w:rsidR="001D0E85" w:rsidRPr="005A0D75">
        <w:rPr>
          <w:rFonts w:ascii="Arial" w:hAnsi="Arial" w:cs="Arial"/>
        </w:rPr>
        <w:br/>
        <w:t> </w:t>
      </w:r>
    </w:p>
    <w:p w14:paraId="13748D47" w14:textId="77777777" w:rsidR="00780BEC" w:rsidRDefault="001D0E85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 w:rsidRPr="005E1D7F">
        <w:rPr>
          <w:rFonts w:ascii="Arial" w:hAnsi="Arial" w:cs="Arial"/>
        </w:rPr>
        <w:lastRenderedPageBreak/>
        <w:t xml:space="preserve">As always, </w:t>
      </w:r>
      <w:r w:rsidRPr="005A0D75">
        <w:rPr>
          <w:rFonts w:ascii="Arial" w:hAnsi="Arial" w:cs="Arial"/>
          <w:u w:val="single"/>
        </w:rPr>
        <w:t>please contact your advisor</w:t>
      </w:r>
      <w:r w:rsidRPr="005E1D7F">
        <w:rPr>
          <w:rFonts w:ascii="Arial" w:hAnsi="Arial" w:cs="Arial"/>
        </w:rPr>
        <w:t xml:space="preserve"> with any questions or concerns. </w:t>
      </w:r>
      <w:r w:rsidR="00FD10FA">
        <w:rPr>
          <w:rFonts w:ascii="Arial" w:hAnsi="Arial" w:cs="Arial"/>
        </w:rPr>
        <w:t xml:space="preserve">If you have any questions about this process our advisors are ready to assist you.  To contact the advisement </w:t>
      </w:r>
      <w:proofErr w:type="gramStart"/>
      <w:r w:rsidR="00FD10FA">
        <w:rPr>
          <w:rFonts w:ascii="Arial" w:hAnsi="Arial" w:cs="Arial"/>
        </w:rPr>
        <w:t>offic</w:t>
      </w:r>
      <w:r w:rsidR="00780BEC">
        <w:rPr>
          <w:rFonts w:ascii="Arial" w:hAnsi="Arial" w:cs="Arial"/>
        </w:rPr>
        <w:t>e</w:t>
      </w:r>
      <w:proofErr w:type="gramEnd"/>
      <w:r w:rsidR="00780BEC">
        <w:rPr>
          <w:rFonts w:ascii="Arial" w:hAnsi="Arial" w:cs="Arial"/>
        </w:rPr>
        <w:t xml:space="preserve"> you can email or call at:</w:t>
      </w:r>
    </w:p>
    <w:p w14:paraId="492095AE" w14:textId="020F4656" w:rsidR="00124F40" w:rsidRDefault="00780BEC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Hyperlink"/>
          <w:rFonts w:ascii="Arial" w:hAnsi="Arial" w:cs="Arial"/>
          <w:color w:val="666666"/>
          <w:shd w:val="clear" w:color="auto" w:fill="FFFFFF"/>
        </w:rPr>
      </w:pPr>
      <w:r w:rsidRPr="00DE3733">
        <w:rPr>
          <w:rFonts w:ascii="Arial" w:hAnsi="Arial" w:cs="Arial"/>
          <w:b/>
          <w:color w:val="000000"/>
          <w:shd w:val="clear" w:color="auto" w:fill="FFFFFF"/>
        </w:rPr>
        <w:t>Advising &amp; Career Center</w:t>
      </w:r>
      <w:r w:rsidRPr="00780BEC">
        <w:rPr>
          <w:rFonts w:ascii="Arial" w:hAnsi="Arial" w:cs="Arial"/>
          <w:color w:val="000000"/>
        </w:rPr>
        <w:br/>
      </w:r>
      <w:r w:rsidRPr="00780BEC">
        <w:rPr>
          <w:rFonts w:ascii="Arial" w:hAnsi="Arial" w:cs="Arial"/>
          <w:color w:val="000000"/>
          <w:shd w:val="clear" w:color="auto" w:fill="FFFFFF"/>
        </w:rPr>
        <w:t>Hours: 8 am to 5 pm</w:t>
      </w:r>
      <w:r w:rsidRPr="00780BEC">
        <w:rPr>
          <w:rFonts w:ascii="Arial" w:hAnsi="Arial" w:cs="Arial"/>
          <w:color w:val="000000"/>
        </w:rPr>
        <w:br/>
      </w:r>
      <w:r w:rsidRPr="00780BEC">
        <w:rPr>
          <w:rFonts w:ascii="Arial" w:hAnsi="Arial" w:cs="Arial"/>
          <w:color w:val="000000"/>
          <w:shd w:val="clear" w:color="auto" w:fill="FFFFFF"/>
        </w:rPr>
        <w:t>Phone: 775-753-2180</w:t>
      </w:r>
      <w:r w:rsidRPr="00780BEC">
        <w:rPr>
          <w:rFonts w:ascii="Arial" w:hAnsi="Arial" w:cs="Arial"/>
          <w:color w:val="000000"/>
        </w:rPr>
        <w:br/>
      </w:r>
      <w:r w:rsidRPr="00780BEC">
        <w:rPr>
          <w:rFonts w:ascii="Arial" w:hAnsi="Arial" w:cs="Arial"/>
          <w:color w:val="000000"/>
          <w:shd w:val="clear" w:color="auto" w:fill="FFFFFF"/>
        </w:rPr>
        <w:t>E-mail: </w:t>
      </w:r>
      <w:hyperlink r:id="rId5" w:tgtFrame="_blank" w:tooltip="Click to e-mail." w:history="1">
        <w:r w:rsidRPr="00780BEC">
          <w:rPr>
            <w:rStyle w:val="Hyperlink"/>
            <w:rFonts w:ascii="Arial" w:hAnsi="Arial" w:cs="Arial"/>
            <w:color w:val="666666"/>
            <w:shd w:val="clear" w:color="auto" w:fill="FFFFFF"/>
          </w:rPr>
          <w:t>advisor@gbcnv.edu</w:t>
        </w:r>
      </w:hyperlink>
    </w:p>
    <w:p w14:paraId="1F0A1188" w14:textId="604F6267" w:rsidR="00124F40" w:rsidRDefault="00124F40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Hyperlink"/>
          <w:rFonts w:ascii="Arial" w:hAnsi="Arial" w:cs="Arial"/>
          <w:color w:val="666666"/>
          <w:shd w:val="clear" w:color="auto" w:fill="FFFFFF"/>
        </w:rPr>
      </w:pPr>
    </w:p>
    <w:p w14:paraId="607EEBA6" w14:textId="3AE93EA9" w:rsidR="00124F40" w:rsidRPr="00124F40" w:rsidRDefault="00124F40" w:rsidP="001D0E8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66666"/>
          <w:u w:val="single"/>
          <w:shd w:val="clear" w:color="auto" w:fill="FFFFFF"/>
        </w:rPr>
      </w:pPr>
      <w:hyperlink r:id="rId6" w:history="1">
        <w:r w:rsidRPr="00124F40">
          <w:rPr>
            <w:rStyle w:val="Hyperlink"/>
            <w:rFonts w:ascii="Arial" w:hAnsi="Arial" w:cs="Arial"/>
            <w:shd w:val="clear" w:color="auto" w:fill="FFFFFF"/>
          </w:rPr>
          <w:t>Please click here to access the S/U Grade Petition F</w:t>
        </w:r>
        <w:bookmarkStart w:id="0" w:name="_GoBack"/>
        <w:bookmarkEnd w:id="0"/>
        <w:r w:rsidRPr="00124F40">
          <w:rPr>
            <w:rStyle w:val="Hyperlink"/>
            <w:rFonts w:ascii="Arial" w:hAnsi="Arial" w:cs="Arial"/>
            <w:shd w:val="clear" w:color="auto" w:fill="FFFFFF"/>
          </w:rPr>
          <w:t>orm</w:t>
        </w:r>
      </w:hyperlink>
    </w:p>
    <w:p w14:paraId="716D5DD6" w14:textId="77777777" w:rsidR="0078111F" w:rsidRPr="005E1D7F" w:rsidRDefault="0078111F"/>
    <w:p w14:paraId="0BB5CD76" w14:textId="77777777" w:rsidR="0078111F" w:rsidRPr="005E1D7F" w:rsidRDefault="0078111F"/>
    <w:p w14:paraId="5897DEF0" w14:textId="77777777" w:rsidR="0078111F" w:rsidRPr="005E1D7F" w:rsidRDefault="0078111F"/>
    <w:p w14:paraId="55508A6F" w14:textId="77777777" w:rsidR="0078111F" w:rsidRPr="005E1D7F" w:rsidRDefault="0078111F"/>
    <w:p w14:paraId="0DDB97B9" w14:textId="77777777" w:rsidR="0078111F" w:rsidRPr="005E1D7F" w:rsidRDefault="0078111F"/>
    <w:sectPr w:rsidR="0078111F" w:rsidRPr="005E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913"/>
    <w:multiLevelType w:val="multilevel"/>
    <w:tmpl w:val="3310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22721"/>
    <w:multiLevelType w:val="multilevel"/>
    <w:tmpl w:val="906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1F"/>
    <w:rsid w:val="000541A0"/>
    <w:rsid w:val="00124F40"/>
    <w:rsid w:val="001D0E85"/>
    <w:rsid w:val="00260616"/>
    <w:rsid w:val="00275AA0"/>
    <w:rsid w:val="002F6234"/>
    <w:rsid w:val="00417B7A"/>
    <w:rsid w:val="005A0D75"/>
    <w:rsid w:val="005E1D7F"/>
    <w:rsid w:val="00610F77"/>
    <w:rsid w:val="00620F6A"/>
    <w:rsid w:val="00694C28"/>
    <w:rsid w:val="00780BEC"/>
    <w:rsid w:val="0078111F"/>
    <w:rsid w:val="00877FDF"/>
    <w:rsid w:val="009605FB"/>
    <w:rsid w:val="00B07CA3"/>
    <w:rsid w:val="00B1730F"/>
    <w:rsid w:val="00BB1305"/>
    <w:rsid w:val="00DE3733"/>
    <w:rsid w:val="00F009FC"/>
    <w:rsid w:val="00F01537"/>
    <w:rsid w:val="00F16CF3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2B41"/>
  <w15:chartTrackingRefBased/>
  <w15:docId w15:val="{55764120-34CD-45DA-8F23-5203CE49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8111F"/>
  </w:style>
  <w:style w:type="paragraph" w:styleId="NoSpacing">
    <w:name w:val="No Spacing"/>
    <w:uiPriority w:val="1"/>
    <w:qFormat/>
    <w:rsid w:val="002606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E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0E85"/>
    <w:rPr>
      <w:b/>
      <w:bCs/>
    </w:rPr>
  </w:style>
  <w:style w:type="paragraph" w:customStyle="1" w:styleId="Default">
    <w:name w:val="Default"/>
    <w:rsid w:val="00BB1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A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WUzBHq" TargetMode="External"/><Relationship Id="rId5" Type="http://schemas.openxmlformats.org/officeDocument/2006/relationships/hyperlink" Target="mailto:advisor@gbcn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Jennifer Brown</cp:lastModifiedBy>
  <cp:revision>4</cp:revision>
  <cp:lastPrinted>2020-05-08T05:41:00Z</cp:lastPrinted>
  <dcterms:created xsi:type="dcterms:W3CDTF">2020-05-18T21:31:00Z</dcterms:created>
  <dcterms:modified xsi:type="dcterms:W3CDTF">2020-05-18T21:34:00Z</dcterms:modified>
</cp:coreProperties>
</file>