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50F7" w:rsidRPr="00104BCA" w:rsidRDefault="001050F7" w:rsidP="004C2433">
      <w:pPr>
        <w:pStyle w:val="Heading1"/>
        <w:jc w:val="center"/>
        <w:rPr>
          <w:rFonts w:ascii="Arial" w:hAnsi="Arial" w:cs="Arial"/>
          <w:b/>
          <w:bCs/>
          <w:color w:val="auto"/>
          <w:sz w:val="40"/>
          <w:szCs w:val="40"/>
        </w:rPr>
      </w:pPr>
      <w:r w:rsidRPr="00104BCA">
        <w:rPr>
          <w:rFonts w:ascii="Arial" w:hAnsi="Arial" w:cs="Arial"/>
          <w:b/>
          <w:bCs/>
          <w:color w:val="auto"/>
          <w:sz w:val="40"/>
          <w:szCs w:val="40"/>
        </w:rPr>
        <w:t>Great Basin College Office of Services for Students with Disabilities</w:t>
      </w:r>
    </w:p>
    <w:p w:rsidR="004C2433" w:rsidRPr="00104BCA" w:rsidRDefault="004C2433">
      <w:pPr>
        <w:rPr>
          <w:rFonts w:ascii="Arial" w:hAnsi="Arial" w:cs="Arial"/>
          <w:sz w:val="24"/>
          <w:szCs w:val="24"/>
        </w:rPr>
      </w:pPr>
    </w:p>
    <w:p w:rsidR="001050F7" w:rsidRPr="00104BCA" w:rsidRDefault="001050F7" w:rsidP="004C2433">
      <w:pPr>
        <w:pStyle w:val="Heading2"/>
        <w:rPr>
          <w:rFonts w:ascii="Arial" w:hAnsi="Arial" w:cs="Arial"/>
          <w:b/>
          <w:bCs/>
          <w:color w:val="auto"/>
          <w:sz w:val="24"/>
          <w:szCs w:val="24"/>
        </w:rPr>
      </w:pPr>
      <w:r w:rsidRPr="00104BCA">
        <w:rPr>
          <w:rFonts w:ascii="Arial" w:hAnsi="Arial" w:cs="Arial"/>
          <w:b/>
          <w:bCs/>
          <w:color w:val="auto"/>
          <w:sz w:val="24"/>
          <w:szCs w:val="24"/>
        </w:rPr>
        <w:t xml:space="preserve">Appeal Protocol: </w:t>
      </w:r>
    </w:p>
    <w:p w:rsidR="004C2433" w:rsidRPr="00104BCA" w:rsidRDefault="004C2433">
      <w:pPr>
        <w:rPr>
          <w:rFonts w:ascii="Arial" w:hAnsi="Arial" w:cs="Arial"/>
          <w:sz w:val="24"/>
          <w:szCs w:val="24"/>
        </w:rPr>
      </w:pPr>
    </w:p>
    <w:p w:rsidR="001050F7" w:rsidRPr="00104BCA" w:rsidRDefault="001050F7" w:rsidP="004C2433">
      <w:pPr>
        <w:pStyle w:val="ListParagraph"/>
        <w:numPr>
          <w:ilvl w:val="0"/>
          <w:numId w:val="1"/>
        </w:numPr>
        <w:rPr>
          <w:rFonts w:ascii="Arial" w:hAnsi="Arial" w:cs="Arial"/>
          <w:sz w:val="24"/>
          <w:szCs w:val="24"/>
        </w:rPr>
      </w:pPr>
      <w:r w:rsidRPr="00104BCA">
        <w:rPr>
          <w:rFonts w:ascii="Arial" w:hAnsi="Arial" w:cs="Arial"/>
          <w:sz w:val="24"/>
          <w:szCs w:val="24"/>
        </w:rPr>
        <w:t xml:space="preserve">A </w:t>
      </w:r>
      <w:r w:rsidRPr="00104BCA">
        <w:rPr>
          <w:rFonts w:ascii="Arial" w:hAnsi="Arial" w:cs="Arial"/>
          <w:sz w:val="24"/>
          <w:szCs w:val="24"/>
        </w:rPr>
        <w:t>student</w:t>
      </w:r>
      <w:r w:rsidRPr="00104BCA">
        <w:rPr>
          <w:rFonts w:ascii="Arial" w:hAnsi="Arial" w:cs="Arial"/>
          <w:sz w:val="24"/>
          <w:szCs w:val="24"/>
        </w:rPr>
        <w:t xml:space="preserve"> who</w:t>
      </w:r>
      <w:r w:rsidRPr="00104BCA">
        <w:rPr>
          <w:rFonts w:ascii="Arial" w:hAnsi="Arial" w:cs="Arial"/>
          <w:sz w:val="24"/>
          <w:szCs w:val="24"/>
        </w:rPr>
        <w:t xml:space="preserve"> believes </w:t>
      </w:r>
      <w:r w:rsidRPr="00104BCA">
        <w:rPr>
          <w:rFonts w:ascii="Arial" w:hAnsi="Arial" w:cs="Arial"/>
          <w:sz w:val="24"/>
          <w:szCs w:val="24"/>
        </w:rPr>
        <w:t>they were</w:t>
      </w:r>
      <w:r w:rsidRPr="00104BCA">
        <w:rPr>
          <w:rFonts w:ascii="Arial" w:hAnsi="Arial" w:cs="Arial"/>
          <w:sz w:val="24"/>
          <w:szCs w:val="24"/>
        </w:rPr>
        <w:t xml:space="preserve"> denied equal access must </w:t>
      </w:r>
      <w:r w:rsidRPr="00104BCA">
        <w:rPr>
          <w:rFonts w:ascii="Arial" w:hAnsi="Arial" w:cs="Arial"/>
          <w:sz w:val="24"/>
          <w:szCs w:val="24"/>
        </w:rPr>
        <w:t>utilize the following process.</w:t>
      </w:r>
    </w:p>
    <w:p w:rsidR="001050F7" w:rsidRPr="00104BCA" w:rsidRDefault="001050F7" w:rsidP="004C2433">
      <w:pPr>
        <w:pStyle w:val="ListParagraph"/>
        <w:numPr>
          <w:ilvl w:val="0"/>
          <w:numId w:val="1"/>
        </w:numPr>
        <w:rPr>
          <w:rFonts w:ascii="Arial" w:hAnsi="Arial" w:cs="Arial"/>
          <w:sz w:val="24"/>
          <w:szCs w:val="24"/>
        </w:rPr>
      </w:pPr>
      <w:r w:rsidRPr="00104BCA">
        <w:rPr>
          <w:rFonts w:ascii="Arial" w:hAnsi="Arial" w:cs="Arial"/>
          <w:sz w:val="24"/>
          <w:szCs w:val="24"/>
        </w:rPr>
        <w:t>I</w:t>
      </w:r>
      <w:r w:rsidRPr="00104BCA">
        <w:rPr>
          <w:rFonts w:ascii="Arial" w:hAnsi="Arial" w:cs="Arial"/>
          <w:sz w:val="24"/>
          <w:szCs w:val="24"/>
        </w:rPr>
        <w:t>nform the Student Disability Services Coordinator in writing consisting of a single</w:t>
      </w:r>
      <w:r w:rsidRPr="00104BCA">
        <w:rPr>
          <w:rFonts w:ascii="Arial" w:hAnsi="Arial" w:cs="Arial"/>
          <w:sz w:val="24"/>
          <w:szCs w:val="24"/>
        </w:rPr>
        <w:t>,</w:t>
      </w:r>
      <w:r w:rsidRPr="00104BCA">
        <w:rPr>
          <w:rFonts w:ascii="Arial" w:hAnsi="Arial" w:cs="Arial"/>
          <w:sz w:val="24"/>
          <w:szCs w:val="24"/>
        </w:rPr>
        <w:t xml:space="preserve"> concise document, about the concern or problem, within 30 days of the alleged infraction. </w:t>
      </w:r>
    </w:p>
    <w:p w:rsidR="001050F7" w:rsidRPr="00104BCA" w:rsidRDefault="001050F7" w:rsidP="004C2433">
      <w:pPr>
        <w:pStyle w:val="ListParagraph"/>
        <w:numPr>
          <w:ilvl w:val="0"/>
          <w:numId w:val="1"/>
        </w:numPr>
        <w:rPr>
          <w:rFonts w:ascii="Arial" w:hAnsi="Arial" w:cs="Arial"/>
          <w:sz w:val="24"/>
          <w:szCs w:val="24"/>
        </w:rPr>
      </w:pPr>
      <w:r w:rsidRPr="00104BCA">
        <w:rPr>
          <w:rFonts w:ascii="Arial" w:hAnsi="Arial" w:cs="Arial"/>
          <w:sz w:val="24"/>
          <w:szCs w:val="24"/>
        </w:rPr>
        <w:t xml:space="preserve">The Student Disability Services Coordinator will investigate the allegation to determine if equal access was denied within 30 days of receiving the complaint. </w:t>
      </w:r>
    </w:p>
    <w:p w:rsidR="001050F7" w:rsidRPr="00104BCA" w:rsidRDefault="001050F7" w:rsidP="004C2433">
      <w:pPr>
        <w:pStyle w:val="ListParagraph"/>
        <w:numPr>
          <w:ilvl w:val="0"/>
          <w:numId w:val="1"/>
        </w:numPr>
        <w:rPr>
          <w:rFonts w:ascii="Arial" w:hAnsi="Arial" w:cs="Arial"/>
          <w:sz w:val="24"/>
          <w:szCs w:val="24"/>
        </w:rPr>
      </w:pPr>
      <w:r w:rsidRPr="00104BCA">
        <w:rPr>
          <w:rFonts w:ascii="Arial" w:hAnsi="Arial" w:cs="Arial"/>
          <w:sz w:val="24"/>
          <w:szCs w:val="24"/>
        </w:rPr>
        <w:t xml:space="preserve">The Student Disability Services Coordinator will serve as the student’s advocate to resolve the problem/situation. </w:t>
      </w:r>
    </w:p>
    <w:p w:rsidR="001050F7" w:rsidRPr="00104BCA" w:rsidRDefault="001050F7" w:rsidP="004C2433">
      <w:pPr>
        <w:pStyle w:val="ListParagraph"/>
        <w:numPr>
          <w:ilvl w:val="0"/>
          <w:numId w:val="1"/>
        </w:numPr>
        <w:rPr>
          <w:rFonts w:ascii="Arial" w:hAnsi="Arial" w:cs="Arial"/>
          <w:sz w:val="24"/>
          <w:szCs w:val="24"/>
        </w:rPr>
      </w:pPr>
      <w:r w:rsidRPr="00104BCA">
        <w:rPr>
          <w:rFonts w:ascii="Arial" w:hAnsi="Arial" w:cs="Arial"/>
          <w:sz w:val="24"/>
          <w:szCs w:val="24"/>
        </w:rPr>
        <w:t>If resolution cannot be reached, the Student Disability Services Coordinator will file a report with the Vice President of Student Services</w:t>
      </w:r>
      <w:r w:rsidR="004C2433" w:rsidRPr="00104BCA">
        <w:rPr>
          <w:rFonts w:ascii="Arial" w:hAnsi="Arial" w:cs="Arial"/>
          <w:sz w:val="24"/>
          <w:szCs w:val="24"/>
        </w:rPr>
        <w:t xml:space="preserve"> (VPSS)</w:t>
      </w:r>
      <w:r w:rsidRPr="00104BCA">
        <w:rPr>
          <w:rFonts w:ascii="Arial" w:hAnsi="Arial" w:cs="Arial"/>
          <w:sz w:val="24"/>
          <w:szCs w:val="24"/>
        </w:rPr>
        <w:t xml:space="preserve">. The VPSS will review the facts of the allegation and consult with the appropriate college departments, administration, and faculty. Recommendations will then be made with the goal of resolving the conflict. </w:t>
      </w:r>
    </w:p>
    <w:p w:rsidR="004C2433" w:rsidRPr="00104BCA" w:rsidRDefault="001050F7" w:rsidP="004C2433">
      <w:pPr>
        <w:pStyle w:val="ListParagraph"/>
        <w:numPr>
          <w:ilvl w:val="0"/>
          <w:numId w:val="1"/>
        </w:numPr>
        <w:rPr>
          <w:rFonts w:ascii="Arial" w:hAnsi="Arial" w:cs="Arial"/>
          <w:sz w:val="24"/>
          <w:szCs w:val="24"/>
        </w:rPr>
      </w:pPr>
      <w:r w:rsidRPr="00104BCA">
        <w:rPr>
          <w:rFonts w:ascii="Arial" w:hAnsi="Arial" w:cs="Arial"/>
          <w:sz w:val="24"/>
          <w:szCs w:val="24"/>
        </w:rPr>
        <w:t xml:space="preserve">If the above steps do not bring about a satisfactory resolution, the individual may contact the Affirmative Action Officer of GBC and follow the established procedures of that office. </w:t>
      </w:r>
    </w:p>
    <w:p w:rsidR="004C2433" w:rsidRPr="00104BCA" w:rsidRDefault="004C2433">
      <w:pPr>
        <w:rPr>
          <w:rFonts w:ascii="Arial" w:hAnsi="Arial" w:cs="Arial"/>
          <w:sz w:val="24"/>
          <w:szCs w:val="24"/>
        </w:rPr>
      </w:pPr>
    </w:p>
    <w:p w:rsidR="004C2433" w:rsidRPr="00104BCA" w:rsidRDefault="001050F7" w:rsidP="004C2433">
      <w:pPr>
        <w:pStyle w:val="Heading2"/>
        <w:rPr>
          <w:rFonts w:ascii="Arial" w:hAnsi="Arial" w:cs="Arial"/>
          <w:b/>
          <w:bCs/>
          <w:sz w:val="24"/>
          <w:szCs w:val="24"/>
        </w:rPr>
      </w:pPr>
      <w:r w:rsidRPr="00104BCA">
        <w:rPr>
          <w:rFonts w:ascii="Arial" w:hAnsi="Arial" w:cs="Arial"/>
          <w:b/>
          <w:bCs/>
          <w:color w:val="auto"/>
          <w:sz w:val="24"/>
          <w:szCs w:val="24"/>
        </w:rPr>
        <w:t xml:space="preserve">Contact Information for Arysta </w:t>
      </w:r>
      <w:r w:rsidR="004C2433" w:rsidRPr="00104BCA">
        <w:rPr>
          <w:rFonts w:ascii="Arial" w:hAnsi="Arial" w:cs="Arial"/>
          <w:b/>
          <w:bCs/>
          <w:color w:val="auto"/>
          <w:sz w:val="24"/>
          <w:szCs w:val="24"/>
        </w:rPr>
        <w:t>Sweat</w:t>
      </w:r>
      <w:r w:rsidRPr="00104BCA">
        <w:rPr>
          <w:rFonts w:ascii="Arial" w:hAnsi="Arial" w:cs="Arial"/>
          <w:b/>
          <w:bCs/>
          <w:color w:val="auto"/>
          <w:sz w:val="24"/>
          <w:szCs w:val="24"/>
        </w:rPr>
        <w:t xml:space="preserve">: </w:t>
      </w:r>
    </w:p>
    <w:p w:rsidR="004C2433" w:rsidRPr="00104BCA" w:rsidRDefault="001050F7" w:rsidP="004C2433">
      <w:pPr>
        <w:pStyle w:val="NoSpacing"/>
        <w:rPr>
          <w:rFonts w:ascii="Arial" w:hAnsi="Arial" w:cs="Arial"/>
          <w:sz w:val="24"/>
          <w:szCs w:val="24"/>
        </w:rPr>
      </w:pPr>
      <w:r w:rsidRPr="00104BCA">
        <w:rPr>
          <w:rFonts w:ascii="Arial" w:hAnsi="Arial" w:cs="Arial"/>
          <w:sz w:val="24"/>
          <w:szCs w:val="24"/>
        </w:rPr>
        <w:t xml:space="preserve">Great Basin College, </w:t>
      </w:r>
      <w:proofErr w:type="spellStart"/>
      <w:r w:rsidRPr="00104BCA">
        <w:rPr>
          <w:rFonts w:ascii="Arial" w:hAnsi="Arial" w:cs="Arial"/>
          <w:sz w:val="24"/>
          <w:szCs w:val="24"/>
        </w:rPr>
        <w:t>Att</w:t>
      </w:r>
      <w:proofErr w:type="spellEnd"/>
      <w:r w:rsidRPr="00104BCA">
        <w:rPr>
          <w:rFonts w:ascii="Arial" w:hAnsi="Arial" w:cs="Arial"/>
          <w:sz w:val="24"/>
          <w:szCs w:val="24"/>
        </w:rPr>
        <w:t xml:space="preserve">: Arysta </w:t>
      </w:r>
      <w:r w:rsidR="004C2433" w:rsidRPr="00104BCA">
        <w:rPr>
          <w:rFonts w:ascii="Arial" w:hAnsi="Arial" w:cs="Arial"/>
          <w:sz w:val="24"/>
          <w:szCs w:val="24"/>
        </w:rPr>
        <w:t>Sweat</w:t>
      </w:r>
      <w:r w:rsidRPr="00104BCA">
        <w:rPr>
          <w:rFonts w:ascii="Arial" w:hAnsi="Arial" w:cs="Arial"/>
          <w:sz w:val="24"/>
          <w:szCs w:val="24"/>
        </w:rPr>
        <w:t xml:space="preserve"> </w:t>
      </w:r>
    </w:p>
    <w:p w:rsidR="004C2433" w:rsidRPr="00104BCA" w:rsidRDefault="001050F7" w:rsidP="004C2433">
      <w:pPr>
        <w:pStyle w:val="NoSpacing"/>
        <w:rPr>
          <w:rFonts w:ascii="Arial" w:hAnsi="Arial" w:cs="Arial"/>
          <w:sz w:val="24"/>
          <w:szCs w:val="24"/>
        </w:rPr>
      </w:pPr>
      <w:r w:rsidRPr="00104BCA">
        <w:rPr>
          <w:rFonts w:ascii="Arial" w:hAnsi="Arial" w:cs="Arial"/>
          <w:sz w:val="24"/>
          <w:szCs w:val="24"/>
        </w:rPr>
        <w:t xml:space="preserve">1500 College Parkway </w:t>
      </w:r>
    </w:p>
    <w:p w:rsidR="004C2433" w:rsidRPr="00104BCA" w:rsidRDefault="001050F7" w:rsidP="004C2433">
      <w:pPr>
        <w:pStyle w:val="NoSpacing"/>
        <w:rPr>
          <w:rFonts w:ascii="Arial" w:hAnsi="Arial" w:cs="Arial"/>
          <w:sz w:val="24"/>
          <w:szCs w:val="24"/>
        </w:rPr>
      </w:pPr>
      <w:r w:rsidRPr="00104BCA">
        <w:rPr>
          <w:rFonts w:ascii="Arial" w:hAnsi="Arial" w:cs="Arial"/>
          <w:sz w:val="24"/>
          <w:szCs w:val="24"/>
        </w:rPr>
        <w:t xml:space="preserve">Elko, Nevada 89801 </w:t>
      </w:r>
    </w:p>
    <w:p w:rsidR="004C2433" w:rsidRPr="00104BCA" w:rsidRDefault="001050F7" w:rsidP="004C2433">
      <w:pPr>
        <w:pStyle w:val="NoSpacing"/>
        <w:rPr>
          <w:rFonts w:ascii="Arial" w:hAnsi="Arial" w:cs="Arial"/>
          <w:sz w:val="24"/>
          <w:szCs w:val="24"/>
        </w:rPr>
      </w:pPr>
      <w:r w:rsidRPr="00104BCA">
        <w:rPr>
          <w:rFonts w:ascii="Arial" w:hAnsi="Arial" w:cs="Arial"/>
          <w:sz w:val="24"/>
          <w:szCs w:val="24"/>
        </w:rPr>
        <w:t>Email: arysta.</w:t>
      </w:r>
      <w:r w:rsidR="004C2433" w:rsidRPr="00104BCA">
        <w:rPr>
          <w:rFonts w:ascii="Arial" w:hAnsi="Arial" w:cs="Arial"/>
          <w:sz w:val="24"/>
          <w:szCs w:val="24"/>
        </w:rPr>
        <w:t>sweat</w:t>
      </w:r>
      <w:r w:rsidRPr="00104BCA">
        <w:rPr>
          <w:rFonts w:ascii="Arial" w:hAnsi="Arial" w:cs="Arial"/>
          <w:sz w:val="24"/>
          <w:szCs w:val="24"/>
        </w:rPr>
        <w:t xml:space="preserve">@gbcnv.edu </w:t>
      </w:r>
    </w:p>
    <w:p w:rsidR="005C1E90" w:rsidRPr="00104BCA" w:rsidRDefault="001050F7" w:rsidP="004C2433">
      <w:pPr>
        <w:pStyle w:val="NoSpacing"/>
        <w:rPr>
          <w:rFonts w:ascii="Arial" w:hAnsi="Arial" w:cs="Arial"/>
          <w:sz w:val="24"/>
          <w:szCs w:val="24"/>
        </w:rPr>
      </w:pPr>
      <w:r w:rsidRPr="00104BCA">
        <w:rPr>
          <w:rFonts w:ascii="Arial" w:hAnsi="Arial" w:cs="Arial"/>
          <w:sz w:val="24"/>
          <w:szCs w:val="24"/>
        </w:rPr>
        <w:t>Phone #: (775)753-2271</w:t>
      </w:r>
    </w:p>
    <w:sectPr w:rsidR="005C1E90" w:rsidRPr="00104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06D4"/>
    <w:multiLevelType w:val="hybridMultilevel"/>
    <w:tmpl w:val="4CF2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261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F7"/>
    <w:rsid w:val="00104BCA"/>
    <w:rsid w:val="001050F7"/>
    <w:rsid w:val="004C2433"/>
    <w:rsid w:val="00567B5B"/>
    <w:rsid w:val="005C1E90"/>
    <w:rsid w:val="00664908"/>
    <w:rsid w:val="006B35C3"/>
    <w:rsid w:val="00997291"/>
    <w:rsid w:val="00EA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3C63"/>
  <w15:chartTrackingRefBased/>
  <w15:docId w15:val="{7ED8B0CC-D85C-40C2-93D4-A6E8F4D3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4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24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4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243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C2433"/>
    <w:pPr>
      <w:ind w:left="720"/>
      <w:contextualSpacing/>
    </w:pPr>
  </w:style>
  <w:style w:type="paragraph" w:styleId="NoSpacing">
    <w:name w:val="No Spacing"/>
    <w:uiPriority w:val="1"/>
    <w:qFormat/>
    <w:rsid w:val="004C2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Arysta N Sweat</dc:creator>
  <cp:keywords/>
  <dc:description/>
  <cp:lastModifiedBy>Arysta N Sweat</cp:lastModifiedBy>
  <cp:revision>2</cp:revision>
  <dcterms:created xsi:type="dcterms:W3CDTF">2024-01-30T22:55:00Z</dcterms:created>
  <dcterms:modified xsi:type="dcterms:W3CDTF">2024-01-30T22:55:00Z</dcterms:modified>
</cp:coreProperties>
</file>