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F6792" w14:textId="52E68FE0" w:rsidR="00A416E1" w:rsidRDefault="00EC2D7F">
      <w:r>
        <w:rPr>
          <w:noProof/>
        </w:rPr>
        <w:drawing>
          <wp:inline distT="0" distB="0" distL="0" distR="0" wp14:anchorId="6F8DDC60" wp14:editId="7ABF8296">
            <wp:extent cx="2054225" cy="141414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54225" cy="1414145"/>
                    </a:xfrm>
                    <a:prstGeom prst="rect">
                      <a:avLst/>
                    </a:prstGeom>
                    <a:noFill/>
                  </pic:spPr>
                </pic:pic>
              </a:graphicData>
            </a:graphic>
          </wp:inline>
        </w:drawing>
      </w:r>
    </w:p>
    <w:p w14:paraId="3E222CC9" w14:textId="77777777" w:rsidR="00EC2D7F" w:rsidRDefault="00EC2D7F" w:rsidP="00EC2D7F">
      <w:pPr>
        <w:pStyle w:val="Title"/>
      </w:pPr>
      <w:r>
        <w:t>Health</w:t>
      </w:r>
      <w:r>
        <w:rPr>
          <w:spacing w:val="-8"/>
        </w:rPr>
        <w:t xml:space="preserve"> </w:t>
      </w:r>
      <w:r>
        <w:t>Science</w:t>
      </w:r>
      <w:r>
        <w:rPr>
          <w:spacing w:val="-5"/>
        </w:rPr>
        <w:t xml:space="preserve"> </w:t>
      </w:r>
      <w:r>
        <w:t>and</w:t>
      </w:r>
      <w:r>
        <w:rPr>
          <w:spacing w:val="-5"/>
        </w:rPr>
        <w:t xml:space="preserve"> </w:t>
      </w:r>
      <w:r>
        <w:t>Human</w:t>
      </w:r>
      <w:r>
        <w:rPr>
          <w:spacing w:val="-5"/>
        </w:rPr>
        <w:t xml:space="preserve"> </w:t>
      </w:r>
      <w:r>
        <w:t>Services</w:t>
      </w:r>
      <w:r>
        <w:rPr>
          <w:spacing w:val="-4"/>
        </w:rPr>
        <w:t xml:space="preserve"> </w:t>
      </w:r>
      <w:r>
        <w:rPr>
          <w:spacing w:val="-2"/>
        </w:rPr>
        <w:t>Department</w:t>
      </w:r>
    </w:p>
    <w:p w14:paraId="401CFE00" w14:textId="177078EB" w:rsidR="00EC2D7F" w:rsidRDefault="00EC2D7F" w:rsidP="00EC2D7F">
      <w:pPr>
        <w:spacing w:before="269"/>
        <w:ind w:left="877" w:right="742"/>
        <w:jc w:val="center"/>
        <w:rPr>
          <w:spacing w:val="-2"/>
          <w:sz w:val="40"/>
          <w:szCs w:val="40"/>
        </w:rPr>
      </w:pPr>
      <w:r w:rsidRPr="00EC2D7F">
        <w:rPr>
          <w:sz w:val="40"/>
          <w:szCs w:val="40"/>
        </w:rPr>
        <w:t>AAS</w:t>
      </w:r>
      <w:r w:rsidRPr="00EC2D7F">
        <w:rPr>
          <w:spacing w:val="-2"/>
          <w:sz w:val="40"/>
          <w:szCs w:val="40"/>
        </w:rPr>
        <w:t xml:space="preserve"> </w:t>
      </w:r>
      <w:r w:rsidRPr="00EC2D7F">
        <w:rPr>
          <w:sz w:val="40"/>
          <w:szCs w:val="40"/>
        </w:rPr>
        <w:t>Nursing</w:t>
      </w:r>
      <w:r w:rsidRPr="00EC2D7F">
        <w:rPr>
          <w:spacing w:val="-2"/>
          <w:sz w:val="40"/>
          <w:szCs w:val="40"/>
        </w:rPr>
        <w:t xml:space="preserve"> Program</w:t>
      </w:r>
    </w:p>
    <w:p w14:paraId="50DB7BCE" w14:textId="6F544B13" w:rsidR="00EC2D7F" w:rsidRDefault="00EC2D7F" w:rsidP="00EC2D7F">
      <w:pPr>
        <w:spacing w:before="269"/>
        <w:ind w:left="877" w:right="742"/>
        <w:rPr>
          <w:rFonts w:ascii="Arial" w:hAnsi="Arial" w:cs="Arial"/>
          <w:sz w:val="24"/>
          <w:szCs w:val="24"/>
          <w:u w:val="single"/>
        </w:rPr>
      </w:pPr>
      <w:r w:rsidRPr="00EC2D7F">
        <w:rPr>
          <w:rFonts w:ascii="Arial" w:hAnsi="Arial" w:cs="Arial"/>
          <w:sz w:val="24"/>
          <w:szCs w:val="24"/>
        </w:rPr>
        <w:t xml:space="preserve">Admission/Entrance Exam (TEAS®) is required for all applicants to the GBC Associate of Applied Science in Nursing degree. The TEAS Exam can be taken as often as you would like, however, only the latest test score will be accepted with the nursing application. </w:t>
      </w:r>
      <w:r w:rsidRPr="00EC2D7F">
        <w:rPr>
          <w:rFonts w:ascii="Arial" w:hAnsi="Arial" w:cs="Arial"/>
          <w:sz w:val="24"/>
          <w:szCs w:val="24"/>
          <w:u w:val="single"/>
        </w:rPr>
        <w:t xml:space="preserve">As of June 3rd, </w:t>
      </w:r>
      <w:proofErr w:type="gramStart"/>
      <w:r w:rsidRPr="00EC2D7F">
        <w:rPr>
          <w:rFonts w:ascii="Arial" w:hAnsi="Arial" w:cs="Arial"/>
          <w:sz w:val="24"/>
          <w:szCs w:val="24"/>
          <w:u w:val="single"/>
        </w:rPr>
        <w:t>2022</w:t>
      </w:r>
      <w:proofErr w:type="gramEnd"/>
      <w:r w:rsidRPr="00EC2D7F">
        <w:rPr>
          <w:rFonts w:ascii="Arial" w:hAnsi="Arial" w:cs="Arial"/>
          <w:sz w:val="24"/>
          <w:szCs w:val="24"/>
          <w:u w:val="single"/>
        </w:rPr>
        <w:t xml:space="preserve"> TEAS®</w:t>
      </w:r>
      <w:r w:rsidRPr="00EC2D7F">
        <w:rPr>
          <w:rFonts w:ascii="Arial" w:hAnsi="Arial" w:cs="Arial"/>
          <w:spacing w:val="80"/>
          <w:sz w:val="24"/>
          <w:szCs w:val="24"/>
          <w:u w:val="single"/>
        </w:rPr>
        <w:t xml:space="preserve"> </w:t>
      </w:r>
      <w:r w:rsidRPr="00EC2D7F">
        <w:rPr>
          <w:rFonts w:ascii="Arial" w:hAnsi="Arial" w:cs="Arial"/>
          <w:sz w:val="24"/>
          <w:szCs w:val="24"/>
          <w:u w:val="single"/>
        </w:rPr>
        <w:t>test has been updated to</w:t>
      </w:r>
      <w:r w:rsidRPr="00EC2D7F">
        <w:rPr>
          <w:rFonts w:ascii="Arial" w:hAnsi="Arial" w:cs="Arial"/>
          <w:sz w:val="24"/>
          <w:szCs w:val="24"/>
        </w:rPr>
        <w:t xml:space="preserve"> </w:t>
      </w:r>
      <w:r w:rsidRPr="00EC2D7F">
        <w:rPr>
          <w:rFonts w:ascii="Arial" w:hAnsi="Arial" w:cs="Arial"/>
          <w:sz w:val="24"/>
          <w:szCs w:val="24"/>
          <w:u w:val="single"/>
        </w:rPr>
        <w:t>version 7. You must take the updated TEAS® version 7 for application consideration</w:t>
      </w:r>
      <w:r w:rsidRPr="00EC2D7F">
        <w:rPr>
          <w:rFonts w:ascii="Arial" w:hAnsi="Arial" w:cs="Arial"/>
          <w:sz w:val="24"/>
          <w:szCs w:val="24"/>
          <w:u w:val="single"/>
        </w:rPr>
        <w:t>.</w:t>
      </w:r>
    </w:p>
    <w:p w14:paraId="0FD11303" w14:textId="62D31E59" w:rsidR="00EC2D7F" w:rsidRDefault="00EC2D7F" w:rsidP="00EC2D7F">
      <w:pPr>
        <w:spacing w:before="269"/>
        <w:ind w:left="877" w:right="742"/>
        <w:rPr>
          <w:rFonts w:ascii="Arial" w:hAnsi="Arial" w:cs="Arial"/>
          <w:sz w:val="24"/>
          <w:szCs w:val="24"/>
          <w:u w:val="single"/>
        </w:rPr>
      </w:pPr>
    </w:p>
    <w:p w14:paraId="3252302E" w14:textId="0B1BE490" w:rsidR="00EC2D7F" w:rsidRDefault="00EC2D7F" w:rsidP="00EC2D7F">
      <w:pPr>
        <w:pStyle w:val="ListParagraph"/>
        <w:numPr>
          <w:ilvl w:val="0"/>
          <w:numId w:val="1"/>
        </w:numPr>
        <w:tabs>
          <w:tab w:val="left" w:pos="1180"/>
        </w:tabs>
        <w:spacing w:before="195" w:line="276" w:lineRule="auto"/>
        <w:ind w:left="1179" w:right="496" w:hanging="334"/>
        <w:rPr>
          <w:sz w:val="24"/>
        </w:rPr>
      </w:pPr>
      <w:r>
        <w:rPr>
          <w:sz w:val="24"/>
          <w:szCs w:val="24"/>
        </w:rPr>
        <w:t>GBC is no longer administering the TEAS Exam on any of its campuses. The TEAS test may be taken at other testing sites or online (recommended).</w:t>
      </w:r>
      <w:r>
        <w:rPr>
          <w:sz w:val="24"/>
        </w:rPr>
        <w:t xml:space="preserve"> </w:t>
      </w:r>
      <w:r>
        <w:rPr>
          <w:sz w:val="24"/>
        </w:rPr>
        <w:t>The o</w:t>
      </w:r>
      <w:r>
        <w:rPr>
          <w:sz w:val="24"/>
        </w:rPr>
        <w:t xml:space="preserve">nline exam is proctored by ATI and </w:t>
      </w:r>
      <w:proofErr w:type="spellStart"/>
      <w:r>
        <w:rPr>
          <w:sz w:val="24"/>
        </w:rPr>
        <w:t>Proctorio</w:t>
      </w:r>
      <w:proofErr w:type="spellEnd"/>
      <w:r>
        <w:rPr>
          <w:sz w:val="24"/>
        </w:rPr>
        <w:t>.</w:t>
      </w:r>
      <w:r>
        <w:rPr>
          <w:sz w:val="24"/>
        </w:rPr>
        <w:t xml:space="preserve"> </w:t>
      </w:r>
      <w:r>
        <w:rPr>
          <w:sz w:val="24"/>
        </w:rPr>
        <w:t xml:space="preserve">Acceptability of TEAS® scores is up to two years from application year, as long as they are the most recent exam score </w:t>
      </w:r>
      <w:r>
        <w:rPr>
          <w:i/>
          <w:sz w:val="24"/>
        </w:rPr>
        <w:t xml:space="preserve">and TEAS® version 7 has been completed. </w:t>
      </w:r>
      <w:r>
        <w:rPr>
          <w:sz w:val="24"/>
        </w:rPr>
        <w:t>It is the sole responsibility of the student to submit a printed copy of the test results with their nursing program application.</w:t>
      </w:r>
    </w:p>
    <w:p w14:paraId="76E066F2" w14:textId="5411669D" w:rsidR="00EC2D7F" w:rsidRDefault="00EC2D7F" w:rsidP="00EC2D7F">
      <w:pPr>
        <w:pStyle w:val="ListParagraph"/>
        <w:numPr>
          <w:ilvl w:val="0"/>
          <w:numId w:val="1"/>
        </w:numPr>
        <w:tabs>
          <w:tab w:val="left" w:pos="1180"/>
        </w:tabs>
        <w:spacing w:before="193" w:line="278" w:lineRule="auto"/>
        <w:ind w:left="1179" w:right="446" w:hanging="334"/>
        <w:rPr>
          <w:sz w:val="24"/>
        </w:rPr>
      </w:pPr>
      <w:r>
        <w:rPr>
          <w:sz w:val="24"/>
        </w:rPr>
        <w:t>The most recent TEAS</w:t>
      </w:r>
      <w:r>
        <w:rPr>
          <w:position w:val="8"/>
          <w:sz w:val="16"/>
        </w:rPr>
        <w:t xml:space="preserve">® </w:t>
      </w:r>
      <w:r>
        <w:rPr>
          <w:sz w:val="24"/>
        </w:rPr>
        <w:t>score will be the only score considered in ranking applicants</w:t>
      </w:r>
      <w:r>
        <w:rPr>
          <w:sz w:val="24"/>
        </w:rPr>
        <w:t xml:space="preserve">. </w:t>
      </w:r>
      <w:r>
        <w:rPr>
          <w:sz w:val="24"/>
        </w:rPr>
        <w:t>A minimum composite</w:t>
      </w:r>
      <w:r>
        <w:rPr>
          <w:spacing w:val="-3"/>
          <w:sz w:val="24"/>
        </w:rPr>
        <w:t xml:space="preserve"> </w:t>
      </w:r>
      <w:r>
        <w:rPr>
          <w:sz w:val="24"/>
        </w:rPr>
        <w:t>score of</w:t>
      </w:r>
      <w:r>
        <w:rPr>
          <w:spacing w:val="-1"/>
          <w:sz w:val="24"/>
        </w:rPr>
        <w:t xml:space="preserve"> </w:t>
      </w:r>
      <w:r>
        <w:rPr>
          <w:sz w:val="24"/>
        </w:rPr>
        <w:t xml:space="preserve">58.7% is required for GBC nursing program application consideration. Please contact Great Basin College at 775-327-2317 for more </w:t>
      </w:r>
      <w:r>
        <w:rPr>
          <w:spacing w:val="-2"/>
          <w:sz w:val="24"/>
        </w:rPr>
        <w:t>information.</w:t>
      </w:r>
    </w:p>
    <w:p w14:paraId="61D55DF9" w14:textId="2B4A5421" w:rsidR="00EC2D7F" w:rsidRDefault="00EC2D7F" w:rsidP="00EC2D7F">
      <w:pPr>
        <w:pStyle w:val="ListParagraph"/>
        <w:numPr>
          <w:ilvl w:val="0"/>
          <w:numId w:val="1"/>
        </w:numPr>
        <w:tabs>
          <w:tab w:val="left" w:pos="1180"/>
        </w:tabs>
        <w:spacing w:before="195" w:line="276" w:lineRule="auto"/>
        <w:ind w:left="1179" w:right="496" w:hanging="334"/>
        <w:rPr>
          <w:sz w:val="24"/>
        </w:rPr>
      </w:pPr>
      <w:r w:rsidRPr="00EC2D7F">
        <w:rPr>
          <w:sz w:val="24"/>
        </w:rPr>
        <w:t xml:space="preserve">Go to </w:t>
      </w:r>
      <w:hyperlink r:id="rId6">
        <w:r w:rsidRPr="00EC2D7F">
          <w:rPr>
            <w:color w:val="0000FF"/>
            <w:sz w:val="24"/>
            <w:u w:val="single" w:color="0000FF"/>
          </w:rPr>
          <w:t>www.atitesting.com</w:t>
        </w:r>
      </w:hyperlink>
      <w:r w:rsidRPr="00EC2D7F">
        <w:rPr>
          <w:color w:val="0000FF"/>
          <w:sz w:val="24"/>
        </w:rPr>
        <w:t xml:space="preserve"> </w:t>
      </w:r>
      <w:r w:rsidRPr="00EC2D7F">
        <w:rPr>
          <w:sz w:val="24"/>
        </w:rPr>
        <w:t>and create a user account. When you submit your application, you will get a user ID and password. Please keep these as they are needed to access the test. The cost of the test is $120.00. There are additional study</w:t>
      </w:r>
      <w:r w:rsidRPr="00EC2D7F">
        <w:rPr>
          <w:spacing w:val="-1"/>
          <w:sz w:val="24"/>
        </w:rPr>
        <w:t xml:space="preserve"> </w:t>
      </w:r>
      <w:r w:rsidRPr="00EC2D7F">
        <w:rPr>
          <w:sz w:val="24"/>
        </w:rPr>
        <w:t>packages</w:t>
      </w:r>
      <w:r w:rsidRPr="00EC2D7F">
        <w:rPr>
          <w:spacing w:val="-1"/>
          <w:sz w:val="24"/>
        </w:rPr>
        <w:t xml:space="preserve"> </w:t>
      </w:r>
      <w:r w:rsidRPr="00EC2D7F">
        <w:rPr>
          <w:sz w:val="24"/>
        </w:rPr>
        <w:t>available through ATI</w:t>
      </w:r>
      <w:r w:rsidRPr="00EC2D7F">
        <w:rPr>
          <w:spacing w:val="-1"/>
          <w:sz w:val="24"/>
        </w:rPr>
        <w:t xml:space="preserve"> </w:t>
      </w:r>
      <w:r w:rsidRPr="00EC2D7F">
        <w:rPr>
          <w:sz w:val="24"/>
        </w:rPr>
        <w:t>at</w:t>
      </w:r>
      <w:r w:rsidRPr="00EC2D7F">
        <w:rPr>
          <w:spacing w:val="-1"/>
          <w:sz w:val="24"/>
        </w:rPr>
        <w:t xml:space="preserve"> </w:t>
      </w:r>
      <w:r w:rsidRPr="00EC2D7F">
        <w:rPr>
          <w:sz w:val="24"/>
        </w:rPr>
        <w:t>an additional cost.</w:t>
      </w:r>
      <w:r w:rsidRPr="00EC2D7F">
        <w:rPr>
          <w:spacing w:val="-1"/>
          <w:sz w:val="24"/>
        </w:rPr>
        <w:t xml:space="preserve"> </w:t>
      </w:r>
      <w:r w:rsidRPr="00EC2D7F">
        <w:rPr>
          <w:sz w:val="24"/>
        </w:rPr>
        <w:t>These can be reviewed on the ATI website (Please see the attached document).</w:t>
      </w:r>
    </w:p>
    <w:p w14:paraId="5D8A2FC2" w14:textId="1957010B" w:rsidR="00EC2D7F" w:rsidRDefault="00EC2D7F">
      <w:pPr>
        <w:rPr>
          <w:rFonts w:ascii="Arial" w:eastAsia="Arial" w:hAnsi="Arial" w:cs="Arial"/>
          <w:sz w:val="24"/>
        </w:rPr>
      </w:pPr>
      <w:r>
        <w:rPr>
          <w:sz w:val="24"/>
        </w:rPr>
        <w:br w:type="page"/>
      </w:r>
    </w:p>
    <w:p w14:paraId="46AA6F2E" w14:textId="77777777" w:rsidR="00EC2D7F" w:rsidRDefault="00EC2D7F" w:rsidP="00EC2D7F">
      <w:pPr>
        <w:spacing w:after="0" w:line="240" w:lineRule="auto"/>
        <w:textAlignment w:val="baseline"/>
        <w:rPr>
          <w:rFonts w:ascii="Calibri" w:eastAsia="Times New Roman" w:hAnsi="Calibri" w:cs="Calibri"/>
          <w:b/>
          <w:bCs/>
          <w:color w:val="E54D43"/>
        </w:rPr>
      </w:pPr>
    </w:p>
    <w:p w14:paraId="7F7FC8D0" w14:textId="77777777" w:rsidR="00EC2D7F" w:rsidRDefault="00EC2D7F" w:rsidP="00EC2D7F">
      <w:pPr>
        <w:spacing w:after="0" w:line="240" w:lineRule="auto"/>
        <w:textAlignment w:val="baseline"/>
        <w:rPr>
          <w:rFonts w:ascii="Calibri" w:eastAsia="Times New Roman" w:hAnsi="Calibri" w:cs="Calibri"/>
          <w:b/>
          <w:bCs/>
          <w:color w:val="E54D43"/>
        </w:rPr>
      </w:pPr>
    </w:p>
    <w:p w14:paraId="34E11D5D" w14:textId="5A32ADAB" w:rsidR="00EC2D7F" w:rsidRPr="00EC2D7F" w:rsidRDefault="00EC2D7F" w:rsidP="00EC2D7F">
      <w:pPr>
        <w:spacing w:after="0" w:line="240" w:lineRule="auto"/>
        <w:jc w:val="center"/>
        <w:textAlignment w:val="baseline"/>
        <w:rPr>
          <w:rFonts w:ascii="Arial" w:eastAsia="Times New Roman" w:hAnsi="Arial" w:cs="Arial"/>
          <w:b/>
          <w:bCs/>
          <w:color w:val="E54D43"/>
          <w:sz w:val="40"/>
          <w:szCs w:val="40"/>
        </w:rPr>
      </w:pPr>
      <w:r>
        <w:rPr>
          <w:rFonts w:ascii="Arial" w:eastAsia="Times New Roman" w:hAnsi="Arial" w:cs="Arial"/>
          <w:b/>
          <w:bCs/>
          <w:color w:val="E54D43"/>
          <w:sz w:val="40"/>
          <w:szCs w:val="40"/>
        </w:rPr>
        <w:t>ATI TEAS Information</w:t>
      </w:r>
    </w:p>
    <w:p w14:paraId="47ADB7FF" w14:textId="77777777" w:rsidR="00EC2D7F" w:rsidRDefault="00EC2D7F" w:rsidP="00EC2D7F">
      <w:pPr>
        <w:spacing w:after="0" w:line="240" w:lineRule="auto"/>
        <w:textAlignment w:val="baseline"/>
        <w:rPr>
          <w:rFonts w:ascii="Calibri" w:eastAsia="Times New Roman" w:hAnsi="Calibri" w:cs="Calibri"/>
          <w:b/>
          <w:bCs/>
          <w:color w:val="E54D43"/>
        </w:rPr>
      </w:pPr>
    </w:p>
    <w:p w14:paraId="207A8548" w14:textId="77777777" w:rsidR="00EC2D7F" w:rsidRDefault="00EC2D7F" w:rsidP="00EC2D7F">
      <w:pPr>
        <w:spacing w:after="0" w:line="240" w:lineRule="auto"/>
        <w:textAlignment w:val="baseline"/>
        <w:rPr>
          <w:rFonts w:ascii="Calibri" w:eastAsia="Times New Roman" w:hAnsi="Calibri" w:cs="Calibri"/>
          <w:b/>
          <w:bCs/>
          <w:color w:val="E54D43"/>
        </w:rPr>
      </w:pPr>
    </w:p>
    <w:p w14:paraId="1FBE6198" w14:textId="77777777" w:rsidR="00EC2D7F" w:rsidRDefault="00EC2D7F" w:rsidP="00EC2D7F">
      <w:pPr>
        <w:spacing w:after="0" w:line="240" w:lineRule="auto"/>
        <w:textAlignment w:val="baseline"/>
        <w:rPr>
          <w:rFonts w:ascii="Calibri" w:eastAsia="Times New Roman" w:hAnsi="Calibri" w:cs="Calibri"/>
          <w:b/>
          <w:bCs/>
          <w:color w:val="E54D43"/>
        </w:rPr>
      </w:pPr>
    </w:p>
    <w:p w14:paraId="15A8290B" w14:textId="77777777" w:rsidR="00EC2D7F" w:rsidRDefault="00EC2D7F" w:rsidP="00EC2D7F">
      <w:pPr>
        <w:spacing w:after="0" w:line="240" w:lineRule="auto"/>
        <w:textAlignment w:val="baseline"/>
        <w:rPr>
          <w:rFonts w:ascii="Calibri" w:eastAsia="Times New Roman" w:hAnsi="Calibri" w:cs="Calibri"/>
          <w:b/>
          <w:bCs/>
          <w:color w:val="E54D43"/>
        </w:rPr>
      </w:pPr>
    </w:p>
    <w:p w14:paraId="51735BA0" w14:textId="77777777" w:rsidR="00EC2D7F" w:rsidRDefault="00EC2D7F" w:rsidP="00EC2D7F">
      <w:pPr>
        <w:spacing w:after="0" w:line="240" w:lineRule="auto"/>
        <w:textAlignment w:val="baseline"/>
        <w:rPr>
          <w:rFonts w:ascii="Calibri" w:eastAsia="Times New Roman" w:hAnsi="Calibri" w:cs="Calibri"/>
          <w:b/>
          <w:bCs/>
          <w:color w:val="E54D43"/>
        </w:rPr>
      </w:pPr>
    </w:p>
    <w:p w14:paraId="720D6ABE" w14:textId="77777777" w:rsidR="00EC2D7F" w:rsidRDefault="00EC2D7F" w:rsidP="00EC2D7F">
      <w:pPr>
        <w:spacing w:after="0" w:line="240" w:lineRule="auto"/>
        <w:textAlignment w:val="baseline"/>
        <w:rPr>
          <w:rFonts w:ascii="Calibri" w:eastAsia="Times New Roman" w:hAnsi="Calibri" w:cs="Calibri"/>
          <w:b/>
          <w:bCs/>
          <w:color w:val="E54D43"/>
        </w:rPr>
      </w:pPr>
    </w:p>
    <w:p w14:paraId="706453F4" w14:textId="518EE5A9" w:rsidR="00EC2D7F" w:rsidRPr="00EC2D7F" w:rsidRDefault="00EC2D7F" w:rsidP="00EC2D7F">
      <w:pPr>
        <w:spacing w:after="0" w:line="240" w:lineRule="auto"/>
        <w:textAlignment w:val="baseline"/>
        <w:rPr>
          <w:rFonts w:ascii="Segoe UI" w:eastAsia="Times New Roman" w:hAnsi="Segoe UI" w:cs="Segoe UI"/>
          <w:sz w:val="18"/>
          <w:szCs w:val="18"/>
        </w:rPr>
      </w:pPr>
      <w:r w:rsidRPr="00EC2D7F">
        <w:rPr>
          <w:rFonts w:ascii="Calibri" w:eastAsia="Times New Roman" w:hAnsi="Calibri" w:cs="Calibri"/>
          <w:b/>
          <w:bCs/>
          <w:color w:val="E54D43"/>
        </w:rPr>
        <w:t xml:space="preserve">What </w:t>
      </w:r>
      <w:proofErr w:type="gramStart"/>
      <w:r w:rsidRPr="00EC2D7F">
        <w:rPr>
          <w:rFonts w:ascii="Calibri" w:eastAsia="Times New Roman" w:hAnsi="Calibri" w:cs="Calibri"/>
          <w:b/>
          <w:bCs/>
          <w:color w:val="E54D43"/>
        </w:rPr>
        <w:t>is</w:t>
      </w:r>
      <w:proofErr w:type="gramEnd"/>
      <w:r w:rsidRPr="00EC2D7F">
        <w:rPr>
          <w:rFonts w:ascii="Calibri" w:eastAsia="Times New Roman" w:hAnsi="Calibri" w:cs="Calibri"/>
          <w:b/>
          <w:bCs/>
          <w:color w:val="E54D43"/>
        </w:rPr>
        <w:t xml:space="preserve"> the TEAS?</w:t>
      </w:r>
      <w:r w:rsidRPr="00EC2D7F">
        <w:rPr>
          <w:rFonts w:ascii="Calibri" w:eastAsia="Times New Roman" w:hAnsi="Calibri" w:cs="Calibri"/>
          <w:color w:val="E54D43"/>
        </w:rPr>
        <w:t> </w:t>
      </w:r>
    </w:p>
    <w:p w14:paraId="53F5B4D8" w14:textId="77777777" w:rsidR="00EC2D7F" w:rsidRPr="00EC2D7F" w:rsidRDefault="00EC2D7F" w:rsidP="00EC2D7F">
      <w:pPr>
        <w:spacing w:after="0" w:line="240" w:lineRule="auto"/>
        <w:textAlignment w:val="baseline"/>
        <w:rPr>
          <w:rFonts w:ascii="Calibri" w:eastAsia="Times New Roman" w:hAnsi="Calibri" w:cs="Calibri"/>
        </w:rPr>
      </w:pPr>
      <w:r w:rsidRPr="00EC2D7F">
        <w:rPr>
          <w:rFonts w:ascii="Calibri" w:eastAsia="Times New Roman" w:hAnsi="Calibri" w:cs="Calibri"/>
        </w:rPr>
        <w:t>The ATI TEAS, or Test of Essential Academic Skills, is a standardized test designed specifically to assess a student's preparedness for entering the health science fields. Questions are designed to test the basic academic skills you will need to perform successfully in the areas of: Reading, Math, Science, and English and Language Usage. </w:t>
      </w:r>
    </w:p>
    <w:p w14:paraId="1427B064" w14:textId="77777777" w:rsidR="00EC2D7F" w:rsidRPr="00EC2D7F" w:rsidRDefault="00EC2D7F" w:rsidP="00EC2D7F">
      <w:pPr>
        <w:spacing w:after="0" w:line="240" w:lineRule="auto"/>
        <w:textAlignment w:val="baseline"/>
        <w:rPr>
          <w:rFonts w:ascii="Segoe UI" w:eastAsia="Times New Roman" w:hAnsi="Segoe UI" w:cs="Segoe UI"/>
          <w:sz w:val="18"/>
          <w:szCs w:val="18"/>
        </w:rPr>
      </w:pPr>
      <w:r w:rsidRPr="00EC2D7F">
        <w:rPr>
          <w:rFonts w:ascii="Calibri" w:eastAsia="Times New Roman" w:hAnsi="Calibri" w:cs="Calibri"/>
        </w:rPr>
        <w:t> </w:t>
      </w:r>
    </w:p>
    <w:p w14:paraId="51A6B1B6" w14:textId="77777777" w:rsidR="00EC2D7F" w:rsidRPr="00EC2D7F" w:rsidRDefault="00EC2D7F" w:rsidP="00EC2D7F">
      <w:pPr>
        <w:spacing w:after="0" w:line="240" w:lineRule="auto"/>
        <w:textAlignment w:val="baseline"/>
        <w:rPr>
          <w:rFonts w:ascii="Segoe UI" w:eastAsia="Times New Roman" w:hAnsi="Segoe UI" w:cs="Segoe UI"/>
          <w:sz w:val="18"/>
          <w:szCs w:val="18"/>
        </w:rPr>
      </w:pPr>
      <w:r w:rsidRPr="00EC2D7F">
        <w:rPr>
          <w:rFonts w:ascii="Calibri" w:eastAsia="Times New Roman" w:hAnsi="Calibri" w:cs="Calibri"/>
          <w:b/>
          <w:bCs/>
          <w:color w:val="E54D43"/>
        </w:rPr>
        <w:t xml:space="preserve">Why do I </w:t>
      </w:r>
      <w:r w:rsidRPr="00EC2D7F">
        <w:rPr>
          <w:rFonts w:ascii="Calibri" w:eastAsia="Times New Roman" w:hAnsi="Calibri" w:cs="Calibri"/>
          <w:color w:val="E54D43"/>
        </w:rPr>
        <w:t>(the student)</w:t>
      </w:r>
      <w:r w:rsidRPr="00EC2D7F">
        <w:rPr>
          <w:rFonts w:ascii="Calibri" w:eastAsia="Times New Roman" w:hAnsi="Calibri" w:cs="Calibri"/>
          <w:b/>
          <w:bCs/>
          <w:color w:val="E54D43"/>
        </w:rPr>
        <w:t xml:space="preserve"> have to take the TEAS?</w:t>
      </w:r>
      <w:r w:rsidRPr="00EC2D7F">
        <w:rPr>
          <w:rFonts w:ascii="Calibri" w:eastAsia="Times New Roman" w:hAnsi="Calibri" w:cs="Calibri"/>
          <w:color w:val="E54D43"/>
        </w:rPr>
        <w:t> </w:t>
      </w:r>
    </w:p>
    <w:p w14:paraId="02FC749A" w14:textId="77777777" w:rsidR="00EC2D7F" w:rsidRPr="00EC2D7F" w:rsidRDefault="00EC2D7F" w:rsidP="00EC2D7F">
      <w:pPr>
        <w:spacing w:after="0" w:line="240" w:lineRule="auto"/>
        <w:textAlignment w:val="baseline"/>
        <w:rPr>
          <w:rFonts w:ascii="Segoe UI" w:eastAsia="Times New Roman" w:hAnsi="Segoe UI" w:cs="Segoe UI"/>
          <w:sz w:val="18"/>
          <w:szCs w:val="18"/>
        </w:rPr>
      </w:pPr>
      <w:r w:rsidRPr="00EC2D7F">
        <w:rPr>
          <w:rFonts w:ascii="Calibri" w:eastAsia="Times New Roman" w:hAnsi="Calibri" w:cs="Calibri"/>
        </w:rPr>
        <w:t xml:space="preserve">The ATI TEAS has been statistically proven to be a valid predictor of early nursing school success. Your score on the TEAS is one measure of academic preparedness that helps </w:t>
      </w:r>
      <w:r w:rsidRPr="00EC2D7F">
        <w:rPr>
          <w:rFonts w:ascii="Calibri" w:eastAsia="Times New Roman" w:hAnsi="Calibri" w:cs="Calibri"/>
          <w:color w:val="000000" w:themeColor="text1"/>
        </w:rPr>
        <w:t>the Great Basin College Nursing Department</w:t>
      </w:r>
      <w:r w:rsidRPr="00EC2D7F">
        <w:rPr>
          <w:rFonts w:ascii="Calibri" w:eastAsia="Times New Roman" w:hAnsi="Calibri" w:cs="Calibri"/>
        </w:rPr>
        <w:t xml:space="preserve"> consider your acceptance into our nursing program. </w:t>
      </w:r>
    </w:p>
    <w:p w14:paraId="2A11F77C" w14:textId="77777777" w:rsidR="00EC2D7F" w:rsidRPr="00EC2D7F" w:rsidRDefault="00EC2D7F" w:rsidP="00EC2D7F">
      <w:pPr>
        <w:spacing w:after="0" w:line="240" w:lineRule="auto"/>
        <w:textAlignment w:val="baseline"/>
        <w:rPr>
          <w:rFonts w:ascii="Segoe UI" w:eastAsia="Times New Roman" w:hAnsi="Segoe UI" w:cs="Segoe UI"/>
          <w:sz w:val="18"/>
          <w:szCs w:val="18"/>
        </w:rPr>
      </w:pPr>
      <w:r w:rsidRPr="00EC2D7F">
        <w:rPr>
          <w:rFonts w:ascii="Calibri" w:eastAsia="Times New Roman" w:hAnsi="Calibri" w:cs="Calibri"/>
        </w:rPr>
        <w:t> </w:t>
      </w:r>
    </w:p>
    <w:p w14:paraId="0E502B17" w14:textId="77777777" w:rsidR="00EC2D7F" w:rsidRPr="00EC2D7F" w:rsidRDefault="00EC2D7F" w:rsidP="00EC2D7F">
      <w:pPr>
        <w:spacing w:after="0" w:line="240" w:lineRule="auto"/>
        <w:textAlignment w:val="baseline"/>
        <w:rPr>
          <w:rFonts w:ascii="Segoe UI" w:eastAsia="Times New Roman" w:hAnsi="Segoe UI" w:cs="Segoe UI"/>
          <w:sz w:val="18"/>
          <w:szCs w:val="18"/>
        </w:rPr>
      </w:pPr>
      <w:r w:rsidRPr="00EC2D7F">
        <w:rPr>
          <w:rFonts w:ascii="Calibri" w:eastAsia="Times New Roman" w:hAnsi="Calibri" w:cs="Calibri"/>
          <w:b/>
          <w:bCs/>
          <w:color w:val="E54D43"/>
        </w:rPr>
        <w:t>What does the TEAS exam consist of?</w:t>
      </w:r>
      <w:r w:rsidRPr="00EC2D7F">
        <w:rPr>
          <w:rFonts w:ascii="Calibri" w:eastAsia="Times New Roman" w:hAnsi="Calibri" w:cs="Calibri"/>
          <w:color w:val="E54D43"/>
        </w:rPr>
        <w:t> </w:t>
      </w:r>
      <w:r w:rsidRPr="00EC2D7F">
        <w:rPr>
          <w:rFonts w:ascii="Calibri" w:eastAsia="Times New Roman" w:hAnsi="Calibri" w:cs="Calibri"/>
          <w:color w:val="E54D43"/>
        </w:rPr>
        <w:br/>
      </w:r>
    </w:p>
    <w:p w14:paraId="3491D012" w14:textId="77777777" w:rsidR="00EC2D7F" w:rsidRPr="00EC2D7F" w:rsidRDefault="00EC2D7F" w:rsidP="00EC2D7F">
      <w:pPr>
        <w:spacing w:after="0" w:line="240" w:lineRule="auto"/>
        <w:textAlignment w:val="baseline"/>
        <w:rPr>
          <w:rFonts w:ascii="Segoe UI" w:eastAsia="Times New Roman" w:hAnsi="Segoe UI" w:cs="Segoe UI"/>
          <w:sz w:val="18"/>
          <w:szCs w:val="18"/>
        </w:rPr>
      </w:pPr>
      <w:r w:rsidRPr="00EC2D7F">
        <w:rPr>
          <w:rFonts w:ascii="Calibri" w:eastAsia="Times New Roman" w:hAnsi="Calibri" w:cs="Calibri"/>
        </w:rPr>
        <w:t xml:space="preserve">The ATI TEAS test is comprised of 170 questions that are formatted as both </w:t>
      </w:r>
      <w:proofErr w:type="gramStart"/>
      <w:r w:rsidRPr="00EC2D7F">
        <w:rPr>
          <w:rFonts w:ascii="Calibri" w:eastAsia="Times New Roman" w:hAnsi="Calibri" w:cs="Calibri"/>
        </w:rPr>
        <w:t>multiple choice</w:t>
      </w:r>
      <w:proofErr w:type="gramEnd"/>
      <w:r w:rsidRPr="00EC2D7F">
        <w:rPr>
          <w:rFonts w:ascii="Calibri" w:eastAsia="Times New Roman" w:hAnsi="Calibri" w:cs="Calibri"/>
        </w:rPr>
        <w:t xml:space="preserve"> items with 4 answer options and alternate-type items. This includes 150 scored questions and 20 unscored pretest questions. Students have 209 minutes to complete the exam. </w:t>
      </w:r>
      <w:r w:rsidRPr="00EC2D7F">
        <w:rPr>
          <w:rFonts w:ascii="Calibri" w:eastAsia="Times New Roman" w:hAnsi="Calibri" w:cs="Calibri"/>
        </w:rPr>
        <w:br/>
      </w:r>
    </w:p>
    <w:p w14:paraId="58E81DA7" w14:textId="77777777" w:rsidR="00EC2D7F" w:rsidRPr="00EC2D7F" w:rsidRDefault="00EC2D7F" w:rsidP="00EC2D7F">
      <w:pPr>
        <w:spacing w:after="0" w:line="240" w:lineRule="auto"/>
        <w:textAlignment w:val="baseline"/>
        <w:rPr>
          <w:rFonts w:ascii="Segoe UI" w:eastAsia="Times New Roman" w:hAnsi="Segoe UI" w:cs="Segoe UI"/>
          <w:sz w:val="18"/>
          <w:szCs w:val="18"/>
        </w:rPr>
      </w:pPr>
      <w:r w:rsidRPr="00EC2D7F">
        <w:rPr>
          <w:rFonts w:ascii="Calibri" w:eastAsia="Times New Roman" w:hAnsi="Calibri" w:cs="Calibri"/>
        </w:rPr>
        <w:t>ATI TEAS, version 7, the number of questions in each content section and subsection are as follows: </w:t>
      </w:r>
      <w:r w:rsidRPr="00EC2D7F">
        <w:rPr>
          <w:rFonts w:ascii="Calibri" w:eastAsia="Times New Roman" w:hAnsi="Calibri" w:cs="Calibri"/>
        </w:rPr>
        <w:br/>
      </w:r>
    </w:p>
    <w:p w14:paraId="5BC664B6" w14:textId="77777777" w:rsidR="00EC2D7F" w:rsidRPr="00EC2D7F" w:rsidRDefault="00EC2D7F" w:rsidP="00EC2D7F">
      <w:pPr>
        <w:numPr>
          <w:ilvl w:val="0"/>
          <w:numId w:val="2"/>
        </w:numPr>
        <w:spacing w:after="0" w:line="240" w:lineRule="auto"/>
        <w:ind w:left="1080" w:firstLine="0"/>
        <w:textAlignment w:val="baseline"/>
        <w:rPr>
          <w:rFonts w:ascii="Calibri" w:eastAsia="Times New Roman" w:hAnsi="Calibri" w:cs="Calibri"/>
        </w:rPr>
      </w:pPr>
      <w:r w:rsidRPr="00EC2D7F">
        <w:rPr>
          <w:rFonts w:ascii="Calibri" w:eastAsia="Times New Roman" w:hAnsi="Calibri" w:cs="Calibri"/>
          <w:b/>
          <w:bCs/>
        </w:rPr>
        <w:t>Reading – 45 questions (55 minutes)</w:t>
      </w:r>
      <w:r w:rsidRPr="00EC2D7F">
        <w:rPr>
          <w:rFonts w:ascii="Calibri" w:eastAsia="Times New Roman" w:hAnsi="Calibri" w:cs="Calibri"/>
        </w:rPr>
        <w:t> </w:t>
      </w:r>
    </w:p>
    <w:p w14:paraId="65127A2C" w14:textId="77777777" w:rsidR="00EC2D7F" w:rsidRPr="00EC2D7F" w:rsidRDefault="00EC2D7F" w:rsidP="00EC2D7F">
      <w:pPr>
        <w:numPr>
          <w:ilvl w:val="0"/>
          <w:numId w:val="3"/>
        </w:numPr>
        <w:spacing w:after="0" w:line="240" w:lineRule="auto"/>
        <w:ind w:left="1800"/>
        <w:textAlignment w:val="baseline"/>
        <w:rPr>
          <w:rFonts w:ascii="Calibri" w:eastAsia="Times New Roman" w:hAnsi="Calibri" w:cs="Calibri"/>
        </w:rPr>
      </w:pPr>
      <w:r w:rsidRPr="00EC2D7F">
        <w:rPr>
          <w:rFonts w:ascii="Calibri" w:eastAsia="Times New Roman" w:hAnsi="Calibri" w:cs="Calibri"/>
        </w:rPr>
        <w:t>Key Ideas &amp; Details – 15 </w:t>
      </w:r>
    </w:p>
    <w:p w14:paraId="10E5E4F2" w14:textId="77777777" w:rsidR="00EC2D7F" w:rsidRPr="00EC2D7F" w:rsidRDefault="00EC2D7F" w:rsidP="00EC2D7F">
      <w:pPr>
        <w:numPr>
          <w:ilvl w:val="0"/>
          <w:numId w:val="3"/>
        </w:numPr>
        <w:spacing w:after="0" w:line="240" w:lineRule="auto"/>
        <w:ind w:left="1800"/>
        <w:textAlignment w:val="baseline"/>
        <w:rPr>
          <w:rFonts w:ascii="Calibri" w:eastAsia="Times New Roman" w:hAnsi="Calibri" w:cs="Calibri"/>
        </w:rPr>
      </w:pPr>
      <w:r w:rsidRPr="00EC2D7F">
        <w:rPr>
          <w:rFonts w:ascii="Calibri" w:eastAsia="Times New Roman" w:hAnsi="Calibri" w:cs="Calibri"/>
        </w:rPr>
        <w:t>Craft &amp; Structure – 9 </w:t>
      </w:r>
    </w:p>
    <w:p w14:paraId="5E8CCE29" w14:textId="77777777" w:rsidR="00EC2D7F" w:rsidRPr="00EC2D7F" w:rsidRDefault="00EC2D7F" w:rsidP="00EC2D7F">
      <w:pPr>
        <w:numPr>
          <w:ilvl w:val="0"/>
          <w:numId w:val="3"/>
        </w:numPr>
        <w:spacing w:after="0" w:line="240" w:lineRule="auto"/>
        <w:ind w:left="1800"/>
        <w:textAlignment w:val="baseline"/>
        <w:rPr>
          <w:rFonts w:ascii="Calibri" w:eastAsia="Times New Roman" w:hAnsi="Calibri" w:cs="Calibri"/>
        </w:rPr>
      </w:pPr>
      <w:r w:rsidRPr="00EC2D7F">
        <w:rPr>
          <w:rFonts w:ascii="Calibri" w:eastAsia="Times New Roman" w:hAnsi="Calibri" w:cs="Calibri"/>
        </w:rPr>
        <w:t>Integration of Knowledge &amp; Ideas – 15 </w:t>
      </w:r>
    </w:p>
    <w:p w14:paraId="5ACDE837" w14:textId="77777777" w:rsidR="00EC2D7F" w:rsidRPr="00EC2D7F" w:rsidRDefault="00EC2D7F" w:rsidP="00EC2D7F">
      <w:pPr>
        <w:numPr>
          <w:ilvl w:val="0"/>
          <w:numId w:val="3"/>
        </w:numPr>
        <w:spacing w:after="0" w:line="240" w:lineRule="auto"/>
        <w:ind w:left="1800"/>
        <w:textAlignment w:val="baseline"/>
        <w:rPr>
          <w:rFonts w:ascii="Calibri" w:eastAsia="Times New Roman" w:hAnsi="Calibri" w:cs="Calibri"/>
        </w:rPr>
      </w:pPr>
      <w:r w:rsidRPr="00EC2D7F">
        <w:rPr>
          <w:rFonts w:ascii="Calibri" w:eastAsia="Times New Roman" w:hAnsi="Calibri" w:cs="Calibri"/>
        </w:rPr>
        <w:t>Unscored Pretest Items – 6 </w:t>
      </w:r>
    </w:p>
    <w:p w14:paraId="28526059" w14:textId="77777777" w:rsidR="00EC2D7F" w:rsidRPr="00EC2D7F" w:rsidRDefault="00EC2D7F" w:rsidP="00EC2D7F">
      <w:pPr>
        <w:numPr>
          <w:ilvl w:val="0"/>
          <w:numId w:val="4"/>
        </w:numPr>
        <w:spacing w:after="0" w:line="240" w:lineRule="auto"/>
        <w:ind w:left="1080"/>
        <w:textAlignment w:val="baseline"/>
        <w:rPr>
          <w:rFonts w:ascii="Calibri" w:eastAsia="Times New Roman" w:hAnsi="Calibri" w:cs="Calibri"/>
        </w:rPr>
      </w:pPr>
      <w:r w:rsidRPr="00EC2D7F">
        <w:rPr>
          <w:rFonts w:ascii="Calibri" w:eastAsia="Times New Roman" w:hAnsi="Calibri" w:cs="Calibri"/>
          <w:b/>
          <w:bCs/>
        </w:rPr>
        <w:t>Math – 38 questions (57 minutes)</w:t>
      </w:r>
      <w:r w:rsidRPr="00EC2D7F">
        <w:rPr>
          <w:rFonts w:ascii="Calibri" w:eastAsia="Times New Roman" w:hAnsi="Calibri" w:cs="Calibri"/>
        </w:rPr>
        <w:t> </w:t>
      </w:r>
    </w:p>
    <w:p w14:paraId="7B46EC0D" w14:textId="77777777" w:rsidR="00EC2D7F" w:rsidRPr="00EC2D7F" w:rsidRDefault="00EC2D7F" w:rsidP="00EC2D7F">
      <w:pPr>
        <w:numPr>
          <w:ilvl w:val="0"/>
          <w:numId w:val="5"/>
        </w:numPr>
        <w:spacing w:after="0" w:line="240" w:lineRule="auto"/>
        <w:ind w:left="1800"/>
        <w:textAlignment w:val="baseline"/>
        <w:rPr>
          <w:rFonts w:ascii="Calibri" w:eastAsia="Times New Roman" w:hAnsi="Calibri" w:cs="Calibri"/>
        </w:rPr>
      </w:pPr>
      <w:r w:rsidRPr="00EC2D7F">
        <w:rPr>
          <w:rFonts w:ascii="Calibri" w:eastAsia="Times New Roman" w:hAnsi="Calibri" w:cs="Calibri"/>
        </w:rPr>
        <w:t>Numbers &amp; Algebra – 18 </w:t>
      </w:r>
    </w:p>
    <w:p w14:paraId="6ADAB7FD" w14:textId="77777777" w:rsidR="00EC2D7F" w:rsidRPr="00EC2D7F" w:rsidRDefault="00EC2D7F" w:rsidP="00EC2D7F">
      <w:pPr>
        <w:numPr>
          <w:ilvl w:val="0"/>
          <w:numId w:val="5"/>
        </w:numPr>
        <w:spacing w:after="0" w:line="240" w:lineRule="auto"/>
        <w:ind w:left="1800"/>
        <w:textAlignment w:val="baseline"/>
        <w:rPr>
          <w:rFonts w:ascii="Calibri" w:eastAsia="Times New Roman" w:hAnsi="Calibri" w:cs="Calibri"/>
        </w:rPr>
      </w:pPr>
      <w:r w:rsidRPr="00EC2D7F">
        <w:rPr>
          <w:rFonts w:ascii="Calibri" w:eastAsia="Times New Roman" w:hAnsi="Calibri" w:cs="Calibri"/>
        </w:rPr>
        <w:t>Measurement &amp; Data – 16 </w:t>
      </w:r>
    </w:p>
    <w:p w14:paraId="63D15C1F" w14:textId="77777777" w:rsidR="00EC2D7F" w:rsidRPr="00EC2D7F" w:rsidRDefault="00EC2D7F" w:rsidP="00EC2D7F">
      <w:pPr>
        <w:numPr>
          <w:ilvl w:val="0"/>
          <w:numId w:val="5"/>
        </w:numPr>
        <w:spacing w:after="0" w:line="240" w:lineRule="auto"/>
        <w:ind w:left="1800"/>
        <w:textAlignment w:val="baseline"/>
        <w:rPr>
          <w:rFonts w:ascii="Calibri" w:eastAsia="Times New Roman" w:hAnsi="Calibri" w:cs="Calibri"/>
        </w:rPr>
      </w:pPr>
      <w:r w:rsidRPr="00EC2D7F">
        <w:rPr>
          <w:rFonts w:ascii="Calibri" w:eastAsia="Times New Roman" w:hAnsi="Calibri" w:cs="Calibri"/>
        </w:rPr>
        <w:t>Unscored Pretest Items – 4 </w:t>
      </w:r>
    </w:p>
    <w:p w14:paraId="71C7EACC" w14:textId="77777777" w:rsidR="00EC2D7F" w:rsidRPr="00EC2D7F" w:rsidRDefault="00EC2D7F" w:rsidP="00EC2D7F">
      <w:pPr>
        <w:numPr>
          <w:ilvl w:val="0"/>
          <w:numId w:val="6"/>
        </w:numPr>
        <w:spacing w:after="0" w:line="240" w:lineRule="auto"/>
        <w:ind w:left="1080"/>
        <w:textAlignment w:val="baseline"/>
        <w:rPr>
          <w:rFonts w:ascii="Calibri" w:eastAsia="Times New Roman" w:hAnsi="Calibri" w:cs="Calibri"/>
        </w:rPr>
      </w:pPr>
      <w:r w:rsidRPr="00EC2D7F">
        <w:rPr>
          <w:rFonts w:ascii="Calibri" w:eastAsia="Times New Roman" w:hAnsi="Calibri" w:cs="Calibri"/>
          <w:b/>
          <w:bCs/>
        </w:rPr>
        <w:t>Science – 50 questions (60 minutes)</w:t>
      </w:r>
      <w:r w:rsidRPr="00EC2D7F">
        <w:rPr>
          <w:rFonts w:ascii="Calibri" w:eastAsia="Times New Roman" w:hAnsi="Calibri" w:cs="Calibri"/>
        </w:rPr>
        <w:t> </w:t>
      </w:r>
    </w:p>
    <w:p w14:paraId="1D8796A3" w14:textId="77777777" w:rsidR="00EC2D7F" w:rsidRPr="00EC2D7F" w:rsidRDefault="00EC2D7F" w:rsidP="00EC2D7F">
      <w:pPr>
        <w:numPr>
          <w:ilvl w:val="0"/>
          <w:numId w:val="7"/>
        </w:numPr>
        <w:spacing w:after="0" w:line="240" w:lineRule="auto"/>
        <w:ind w:left="1800"/>
        <w:textAlignment w:val="baseline"/>
        <w:rPr>
          <w:rFonts w:ascii="Calibri" w:eastAsia="Times New Roman" w:hAnsi="Calibri" w:cs="Calibri"/>
        </w:rPr>
      </w:pPr>
      <w:r w:rsidRPr="00EC2D7F">
        <w:rPr>
          <w:rFonts w:ascii="Calibri" w:eastAsia="Times New Roman" w:hAnsi="Calibri" w:cs="Calibri"/>
        </w:rPr>
        <w:t>Human Anatomy &amp; Physiology – 18 </w:t>
      </w:r>
    </w:p>
    <w:p w14:paraId="75AAAEDF" w14:textId="77777777" w:rsidR="00EC2D7F" w:rsidRPr="00EC2D7F" w:rsidRDefault="00EC2D7F" w:rsidP="00EC2D7F">
      <w:pPr>
        <w:numPr>
          <w:ilvl w:val="0"/>
          <w:numId w:val="7"/>
        </w:numPr>
        <w:spacing w:after="0" w:line="240" w:lineRule="auto"/>
        <w:ind w:left="1800"/>
        <w:textAlignment w:val="baseline"/>
        <w:rPr>
          <w:rFonts w:ascii="Calibri" w:eastAsia="Times New Roman" w:hAnsi="Calibri" w:cs="Calibri"/>
        </w:rPr>
      </w:pPr>
      <w:r w:rsidRPr="00EC2D7F">
        <w:rPr>
          <w:rFonts w:ascii="Calibri" w:eastAsia="Times New Roman" w:hAnsi="Calibri" w:cs="Calibri"/>
        </w:rPr>
        <w:t>Biology – 9 </w:t>
      </w:r>
    </w:p>
    <w:p w14:paraId="3003A20A" w14:textId="77777777" w:rsidR="00EC2D7F" w:rsidRPr="00EC2D7F" w:rsidRDefault="00EC2D7F" w:rsidP="00EC2D7F">
      <w:pPr>
        <w:numPr>
          <w:ilvl w:val="0"/>
          <w:numId w:val="7"/>
        </w:numPr>
        <w:spacing w:after="0" w:line="240" w:lineRule="auto"/>
        <w:ind w:left="1800"/>
        <w:textAlignment w:val="baseline"/>
        <w:rPr>
          <w:rFonts w:ascii="Calibri" w:eastAsia="Times New Roman" w:hAnsi="Calibri" w:cs="Calibri"/>
        </w:rPr>
      </w:pPr>
      <w:r w:rsidRPr="00EC2D7F">
        <w:rPr>
          <w:rFonts w:ascii="Calibri" w:eastAsia="Times New Roman" w:hAnsi="Calibri" w:cs="Calibri"/>
        </w:rPr>
        <w:t>Chemistry – 8 </w:t>
      </w:r>
    </w:p>
    <w:p w14:paraId="166C2B62" w14:textId="77777777" w:rsidR="00EC2D7F" w:rsidRPr="00EC2D7F" w:rsidRDefault="00EC2D7F" w:rsidP="00EC2D7F">
      <w:pPr>
        <w:numPr>
          <w:ilvl w:val="0"/>
          <w:numId w:val="7"/>
        </w:numPr>
        <w:spacing w:after="0" w:line="240" w:lineRule="auto"/>
        <w:ind w:left="1800"/>
        <w:textAlignment w:val="baseline"/>
        <w:rPr>
          <w:rFonts w:ascii="Calibri" w:eastAsia="Times New Roman" w:hAnsi="Calibri" w:cs="Calibri"/>
        </w:rPr>
      </w:pPr>
      <w:r w:rsidRPr="00EC2D7F">
        <w:rPr>
          <w:rFonts w:ascii="Calibri" w:eastAsia="Times New Roman" w:hAnsi="Calibri" w:cs="Calibri"/>
        </w:rPr>
        <w:t>Scientific Reasoning – 9 </w:t>
      </w:r>
    </w:p>
    <w:p w14:paraId="4EC90898" w14:textId="77777777" w:rsidR="00EC2D7F" w:rsidRPr="00EC2D7F" w:rsidRDefault="00EC2D7F" w:rsidP="00EC2D7F">
      <w:pPr>
        <w:numPr>
          <w:ilvl w:val="0"/>
          <w:numId w:val="7"/>
        </w:numPr>
        <w:spacing w:after="0" w:line="240" w:lineRule="auto"/>
        <w:ind w:left="1800"/>
        <w:textAlignment w:val="baseline"/>
        <w:rPr>
          <w:rFonts w:ascii="Calibri" w:eastAsia="Times New Roman" w:hAnsi="Calibri" w:cs="Calibri"/>
        </w:rPr>
      </w:pPr>
      <w:r w:rsidRPr="00EC2D7F">
        <w:rPr>
          <w:rFonts w:ascii="Calibri" w:eastAsia="Times New Roman" w:hAnsi="Calibri" w:cs="Calibri"/>
        </w:rPr>
        <w:t>Unscored Pretest Items – 6 </w:t>
      </w:r>
    </w:p>
    <w:p w14:paraId="115B9FB0" w14:textId="77777777" w:rsidR="00EC2D7F" w:rsidRPr="00EC2D7F" w:rsidRDefault="00EC2D7F" w:rsidP="00EC2D7F">
      <w:pPr>
        <w:numPr>
          <w:ilvl w:val="0"/>
          <w:numId w:val="8"/>
        </w:numPr>
        <w:spacing w:after="0" w:line="240" w:lineRule="auto"/>
        <w:ind w:left="1080"/>
        <w:textAlignment w:val="baseline"/>
        <w:rPr>
          <w:rFonts w:ascii="Calibri" w:eastAsia="Times New Roman" w:hAnsi="Calibri" w:cs="Calibri"/>
        </w:rPr>
      </w:pPr>
      <w:r w:rsidRPr="00EC2D7F">
        <w:rPr>
          <w:rFonts w:ascii="Calibri" w:eastAsia="Times New Roman" w:hAnsi="Calibri" w:cs="Calibri"/>
          <w:b/>
          <w:bCs/>
        </w:rPr>
        <w:t>English &amp; Language Usage – 37 questions (37 minutes)</w:t>
      </w:r>
      <w:r w:rsidRPr="00EC2D7F">
        <w:rPr>
          <w:rFonts w:ascii="Calibri" w:eastAsia="Times New Roman" w:hAnsi="Calibri" w:cs="Calibri"/>
        </w:rPr>
        <w:t> </w:t>
      </w:r>
    </w:p>
    <w:p w14:paraId="0309EF12" w14:textId="77777777" w:rsidR="00EC2D7F" w:rsidRPr="00EC2D7F" w:rsidRDefault="00EC2D7F" w:rsidP="00EC2D7F">
      <w:pPr>
        <w:numPr>
          <w:ilvl w:val="0"/>
          <w:numId w:val="9"/>
        </w:numPr>
        <w:spacing w:after="0" w:line="240" w:lineRule="auto"/>
        <w:ind w:left="1800"/>
        <w:textAlignment w:val="baseline"/>
        <w:rPr>
          <w:rFonts w:ascii="Calibri" w:eastAsia="Times New Roman" w:hAnsi="Calibri" w:cs="Calibri"/>
        </w:rPr>
      </w:pPr>
      <w:r w:rsidRPr="00EC2D7F">
        <w:rPr>
          <w:rFonts w:ascii="Calibri" w:eastAsia="Times New Roman" w:hAnsi="Calibri" w:cs="Calibri"/>
        </w:rPr>
        <w:t>Conventions of Standard English – 12 </w:t>
      </w:r>
    </w:p>
    <w:p w14:paraId="2F2527A2" w14:textId="77777777" w:rsidR="00EC2D7F" w:rsidRPr="00EC2D7F" w:rsidRDefault="00EC2D7F" w:rsidP="00EC2D7F">
      <w:pPr>
        <w:numPr>
          <w:ilvl w:val="0"/>
          <w:numId w:val="9"/>
        </w:numPr>
        <w:spacing w:after="0" w:line="240" w:lineRule="auto"/>
        <w:ind w:left="1800"/>
        <w:textAlignment w:val="baseline"/>
        <w:rPr>
          <w:rFonts w:ascii="Calibri" w:eastAsia="Times New Roman" w:hAnsi="Calibri" w:cs="Calibri"/>
        </w:rPr>
      </w:pPr>
      <w:r w:rsidRPr="00EC2D7F">
        <w:rPr>
          <w:rFonts w:ascii="Calibri" w:eastAsia="Times New Roman" w:hAnsi="Calibri" w:cs="Calibri"/>
        </w:rPr>
        <w:t>Knowledge of Language – 11 </w:t>
      </w:r>
    </w:p>
    <w:p w14:paraId="3F6E3E22" w14:textId="77777777" w:rsidR="00EC2D7F" w:rsidRPr="00EC2D7F" w:rsidRDefault="00EC2D7F" w:rsidP="00EC2D7F">
      <w:pPr>
        <w:numPr>
          <w:ilvl w:val="0"/>
          <w:numId w:val="9"/>
        </w:numPr>
        <w:spacing w:after="0" w:line="240" w:lineRule="auto"/>
        <w:ind w:left="1800"/>
        <w:textAlignment w:val="baseline"/>
        <w:rPr>
          <w:rFonts w:ascii="Calibri" w:eastAsia="Times New Roman" w:hAnsi="Calibri" w:cs="Calibri"/>
        </w:rPr>
      </w:pPr>
      <w:r w:rsidRPr="00EC2D7F">
        <w:rPr>
          <w:rFonts w:ascii="Calibri" w:eastAsia="Times New Roman" w:hAnsi="Calibri" w:cs="Calibri"/>
        </w:rPr>
        <w:t>Using Language and Vocabulary to Express Ideas in Writing – 10 </w:t>
      </w:r>
    </w:p>
    <w:p w14:paraId="03526563" w14:textId="77777777" w:rsidR="00EC2D7F" w:rsidRPr="00EC2D7F" w:rsidRDefault="00EC2D7F" w:rsidP="00EC2D7F">
      <w:pPr>
        <w:numPr>
          <w:ilvl w:val="0"/>
          <w:numId w:val="9"/>
        </w:numPr>
        <w:spacing w:after="0" w:line="240" w:lineRule="auto"/>
        <w:ind w:left="1800"/>
        <w:textAlignment w:val="baseline"/>
        <w:rPr>
          <w:rFonts w:ascii="Calibri" w:eastAsia="Times New Roman" w:hAnsi="Calibri" w:cs="Calibri"/>
        </w:rPr>
      </w:pPr>
      <w:r w:rsidRPr="00EC2D7F">
        <w:rPr>
          <w:rFonts w:ascii="Calibri" w:eastAsia="Times New Roman" w:hAnsi="Calibri" w:cs="Calibri"/>
        </w:rPr>
        <w:t>Unscored Pretest Items – 4 </w:t>
      </w:r>
    </w:p>
    <w:p w14:paraId="0B0841F0" w14:textId="77777777" w:rsidR="00EC2D7F" w:rsidRPr="00EC2D7F" w:rsidRDefault="00EC2D7F" w:rsidP="00EC2D7F">
      <w:pPr>
        <w:spacing w:after="0" w:line="240" w:lineRule="auto"/>
        <w:textAlignment w:val="baseline"/>
        <w:rPr>
          <w:rFonts w:ascii="Segoe UI" w:eastAsia="Times New Roman" w:hAnsi="Segoe UI" w:cs="Segoe UI"/>
          <w:sz w:val="18"/>
          <w:szCs w:val="18"/>
        </w:rPr>
      </w:pPr>
      <w:r w:rsidRPr="00EC2D7F">
        <w:rPr>
          <w:rFonts w:ascii="Calibri" w:eastAsia="Times New Roman" w:hAnsi="Calibri" w:cs="Calibri"/>
        </w:rPr>
        <w:t>  </w:t>
      </w:r>
    </w:p>
    <w:p w14:paraId="56D645CB" w14:textId="77777777" w:rsidR="00EC2D7F" w:rsidRPr="00EC2D7F" w:rsidRDefault="00EC2D7F" w:rsidP="00EC2D7F">
      <w:pPr>
        <w:spacing w:after="0" w:line="240" w:lineRule="auto"/>
        <w:textAlignment w:val="baseline"/>
        <w:rPr>
          <w:rFonts w:ascii="Segoe UI" w:eastAsia="Times New Roman" w:hAnsi="Segoe UI" w:cs="Segoe UI"/>
          <w:sz w:val="18"/>
          <w:szCs w:val="18"/>
        </w:rPr>
      </w:pPr>
      <w:r w:rsidRPr="00EC2D7F">
        <w:rPr>
          <w:rFonts w:ascii="Calibri" w:eastAsia="Times New Roman" w:hAnsi="Calibri" w:cs="Calibri"/>
          <w:b/>
          <w:bCs/>
          <w:color w:val="E54D43"/>
        </w:rPr>
        <w:t>How do I register for the exam?</w:t>
      </w:r>
      <w:r w:rsidRPr="00EC2D7F">
        <w:rPr>
          <w:rFonts w:ascii="Calibri" w:eastAsia="Times New Roman" w:hAnsi="Calibri" w:cs="Calibri"/>
          <w:color w:val="E54D43"/>
        </w:rPr>
        <w:t> </w:t>
      </w:r>
      <w:r w:rsidRPr="00EC2D7F">
        <w:rPr>
          <w:rFonts w:ascii="Calibri" w:eastAsia="Times New Roman" w:hAnsi="Calibri" w:cs="Calibri"/>
          <w:color w:val="A5A5A5"/>
        </w:rPr>
        <w:br/>
      </w:r>
      <w:proofErr w:type="gramStart"/>
      <w:r w:rsidRPr="00EC2D7F">
        <w:rPr>
          <w:rFonts w:ascii="Calibri" w:eastAsia="Times New Roman" w:hAnsi="Calibri" w:cs="Calibri"/>
        </w:rPr>
        <w:t>In order to</w:t>
      </w:r>
      <w:proofErr w:type="gramEnd"/>
      <w:r w:rsidRPr="00EC2D7F">
        <w:rPr>
          <w:rFonts w:ascii="Calibri" w:eastAsia="Times New Roman" w:hAnsi="Calibri" w:cs="Calibri"/>
        </w:rPr>
        <w:t xml:space="preserve"> be considered for admission to the Great Basin College Nursing Program, applicants must sit for the ATI TEAS exam and </w:t>
      </w:r>
      <w:r w:rsidRPr="00EC2D7F">
        <w:rPr>
          <w:rFonts w:ascii="Calibri" w:eastAsia="Times New Roman" w:hAnsi="Calibri" w:cs="Calibri"/>
          <w:b/>
          <w:bCs/>
        </w:rPr>
        <w:t>earn a score of 58.7 or higher</w:t>
      </w:r>
      <w:r w:rsidRPr="00EC2D7F">
        <w:rPr>
          <w:rFonts w:ascii="Calibri" w:eastAsia="Times New Roman" w:hAnsi="Calibri" w:cs="Calibri"/>
        </w:rPr>
        <w:t>. You can review registration information via the guide below.</w:t>
      </w:r>
      <w:r w:rsidRPr="00EC2D7F">
        <w:rPr>
          <w:rFonts w:ascii="Calibri" w:eastAsia="Times New Roman" w:hAnsi="Calibri" w:cs="Calibri"/>
        </w:rPr>
        <w:br/>
      </w:r>
    </w:p>
    <w:p w14:paraId="754050A7" w14:textId="77777777" w:rsidR="00EC2D7F" w:rsidRPr="00EC2D7F" w:rsidRDefault="00EC2D7F" w:rsidP="00EC2D7F">
      <w:pPr>
        <w:numPr>
          <w:ilvl w:val="0"/>
          <w:numId w:val="10"/>
        </w:numPr>
        <w:spacing w:after="0" w:line="240" w:lineRule="auto"/>
        <w:ind w:left="1080"/>
        <w:textAlignment w:val="baseline"/>
        <w:rPr>
          <w:rFonts w:ascii="Segoe UI" w:eastAsia="Times New Roman" w:hAnsi="Segoe UI" w:cs="Segoe UI"/>
          <w:sz w:val="18"/>
          <w:szCs w:val="18"/>
        </w:rPr>
      </w:pPr>
      <w:hyperlink r:id="rId7" w:history="1">
        <w:r w:rsidRPr="00EC2D7F">
          <w:rPr>
            <w:rFonts w:ascii="Times New Roman" w:eastAsia="Times New Roman" w:hAnsi="Times New Roman" w:cs="Times New Roman"/>
            <w:color w:val="0000FF"/>
            <w:sz w:val="24"/>
            <w:szCs w:val="24"/>
            <w:u w:val="single"/>
          </w:rPr>
          <w:t>https://atitesting.com/teas</w:t>
        </w:r>
      </w:hyperlink>
    </w:p>
    <w:p w14:paraId="3F63185F" w14:textId="77777777" w:rsidR="00EC2D7F" w:rsidRPr="00EC2D7F" w:rsidRDefault="00EC2D7F" w:rsidP="00EC2D7F">
      <w:pPr>
        <w:spacing w:after="0" w:line="240" w:lineRule="auto"/>
        <w:ind w:left="1080"/>
        <w:textAlignment w:val="baseline"/>
        <w:rPr>
          <w:rFonts w:ascii="Segoe UI" w:eastAsia="Times New Roman" w:hAnsi="Segoe UI" w:cs="Segoe UI"/>
          <w:sz w:val="18"/>
          <w:szCs w:val="18"/>
        </w:rPr>
      </w:pPr>
      <w:r w:rsidRPr="00EC2D7F">
        <w:rPr>
          <w:rFonts w:ascii="Calibri" w:eastAsia="Times New Roman" w:hAnsi="Calibri" w:cs="Calibri"/>
          <w:color w:val="5B9BD5"/>
          <w:highlight w:val="yellow"/>
        </w:rPr>
        <w:lastRenderedPageBreak/>
        <w:br/>
      </w:r>
    </w:p>
    <w:p w14:paraId="57AAB82C" w14:textId="77777777" w:rsidR="00EC2D7F" w:rsidRPr="00EC2D7F" w:rsidRDefault="00EC2D7F" w:rsidP="00EC2D7F">
      <w:pPr>
        <w:spacing w:after="0" w:line="240" w:lineRule="auto"/>
        <w:textAlignment w:val="baseline"/>
        <w:rPr>
          <w:rFonts w:ascii="Segoe UI" w:eastAsia="Times New Roman" w:hAnsi="Segoe UI" w:cs="Segoe UI"/>
          <w:sz w:val="18"/>
          <w:szCs w:val="18"/>
        </w:rPr>
      </w:pPr>
      <w:r w:rsidRPr="00EC2D7F">
        <w:rPr>
          <w:rFonts w:ascii="Calibri" w:eastAsia="Times New Roman" w:hAnsi="Calibri" w:cs="Calibri"/>
          <w:b/>
          <w:bCs/>
          <w:color w:val="E54D43"/>
        </w:rPr>
        <w:t>How should I prepare for the TEAS exam?</w:t>
      </w:r>
      <w:r w:rsidRPr="00EC2D7F">
        <w:rPr>
          <w:rFonts w:ascii="Calibri" w:eastAsia="Times New Roman" w:hAnsi="Calibri" w:cs="Calibri"/>
          <w:color w:val="E54D43"/>
        </w:rPr>
        <w:t> </w:t>
      </w:r>
    </w:p>
    <w:p w14:paraId="4B684AA6" w14:textId="77777777" w:rsidR="00EC2D7F" w:rsidRPr="00EC2D7F" w:rsidRDefault="00EC2D7F" w:rsidP="00EC2D7F">
      <w:pPr>
        <w:spacing w:after="0" w:line="240" w:lineRule="auto"/>
        <w:rPr>
          <w:color w:val="FF0000"/>
          <w:sz w:val="24"/>
          <w:szCs w:val="24"/>
        </w:rPr>
      </w:pPr>
      <w:r w:rsidRPr="00EC2D7F">
        <w:rPr>
          <w:rFonts w:ascii="Calibri" w:hAnsi="Calibri" w:cs="Calibri"/>
        </w:rPr>
        <w:t xml:space="preserve">ATI, the official provider of prep for the exam, recommends that you allow yourself at least six weeks to prepare for the exam. </w:t>
      </w:r>
      <w:r w:rsidRPr="00EC2D7F">
        <w:rPr>
          <w:color w:val="000000" w:themeColor="text1"/>
          <w:sz w:val="24"/>
          <w:szCs w:val="24"/>
        </w:rPr>
        <w:br/>
      </w:r>
      <w:r w:rsidRPr="00EC2D7F">
        <w:rPr>
          <w:color w:val="000000" w:themeColor="text1"/>
          <w:sz w:val="24"/>
          <w:szCs w:val="24"/>
        </w:rPr>
        <w:br/>
      </w:r>
      <w:r w:rsidRPr="00EC2D7F">
        <w:rPr>
          <w:rFonts w:ascii="Calibri" w:hAnsi="Calibri" w:cs="Calibri"/>
        </w:rPr>
        <w:t xml:space="preserve">There are a variety of prep resources available to help you study for the test – all aligned to the ATI TEAS, Version 7 and packed </w:t>
      </w:r>
      <w:r w:rsidRPr="00EC2D7F">
        <w:rPr>
          <w:color w:val="000000" w:themeColor="text1"/>
        </w:rPr>
        <w:t>with thousands of practice questions based on the content and format of the actual exam.</w:t>
      </w:r>
      <w:r w:rsidRPr="00EC2D7F">
        <w:rPr>
          <w:color w:val="000000" w:themeColor="text1"/>
          <w:sz w:val="24"/>
          <w:szCs w:val="24"/>
        </w:rPr>
        <w:t xml:space="preserve"> </w:t>
      </w:r>
      <w:r w:rsidRPr="00EC2D7F">
        <w:rPr>
          <w:rFonts w:ascii="Calibri" w:hAnsi="Calibri" w:cs="Calibri"/>
        </w:rPr>
        <w:t xml:space="preserve"> </w:t>
      </w:r>
    </w:p>
    <w:p w14:paraId="7B0493E6" w14:textId="77777777" w:rsidR="00EC2D7F" w:rsidRPr="00EC2D7F" w:rsidRDefault="00EC2D7F" w:rsidP="00EC2D7F">
      <w:pPr>
        <w:spacing w:after="0" w:line="240" w:lineRule="auto"/>
        <w:textAlignment w:val="baseline"/>
        <w:rPr>
          <w:rFonts w:ascii="Segoe UI" w:eastAsia="Times New Roman" w:hAnsi="Segoe UI" w:cs="Segoe UI"/>
          <w:sz w:val="18"/>
          <w:szCs w:val="18"/>
        </w:rPr>
      </w:pPr>
      <w:r w:rsidRPr="00EC2D7F">
        <w:rPr>
          <w:rFonts w:ascii="Calibri" w:eastAsia="Times New Roman" w:hAnsi="Calibri" w:cs="Calibri"/>
        </w:rPr>
        <w:br/>
      </w:r>
    </w:p>
    <w:p w14:paraId="79AAD756" w14:textId="77777777" w:rsidR="00EC2D7F" w:rsidRPr="00EC2D7F" w:rsidRDefault="00EC2D7F" w:rsidP="00EC2D7F">
      <w:pPr>
        <w:numPr>
          <w:ilvl w:val="0"/>
          <w:numId w:val="11"/>
        </w:numPr>
        <w:spacing w:after="0" w:line="240" w:lineRule="auto"/>
        <w:ind w:left="1080"/>
        <w:textAlignment w:val="baseline"/>
        <w:rPr>
          <w:rFonts w:ascii="Calibri" w:eastAsia="Times New Roman" w:hAnsi="Calibri" w:cs="Calibri"/>
        </w:rPr>
      </w:pPr>
      <w:hyperlink r:id="rId8" w:history="1">
        <w:r w:rsidRPr="00EC2D7F">
          <w:rPr>
            <w:rFonts w:ascii="Calibri" w:eastAsia="Times New Roman" w:hAnsi="Calibri" w:cs="Calibri"/>
            <w:color w:val="0000FF"/>
            <w:u w:val="single"/>
          </w:rPr>
          <w:t>ATI TEAS Study Manual 2022 - 2023</w:t>
        </w:r>
      </w:hyperlink>
    </w:p>
    <w:p w14:paraId="2A13F6F4" w14:textId="77777777" w:rsidR="00EC2D7F" w:rsidRPr="00EC2D7F" w:rsidRDefault="00EC2D7F" w:rsidP="00EC2D7F">
      <w:pPr>
        <w:numPr>
          <w:ilvl w:val="0"/>
          <w:numId w:val="11"/>
        </w:numPr>
        <w:spacing w:after="0" w:line="240" w:lineRule="auto"/>
        <w:ind w:left="1080"/>
        <w:textAlignment w:val="baseline"/>
        <w:rPr>
          <w:rFonts w:ascii="Calibri" w:eastAsia="Times New Roman" w:hAnsi="Calibri" w:cs="Calibri"/>
        </w:rPr>
      </w:pPr>
      <w:hyperlink r:id="rId9" w:history="1">
        <w:r w:rsidRPr="00EC2D7F">
          <w:rPr>
            <w:rFonts w:ascii="Calibri" w:eastAsia="Times New Roman" w:hAnsi="Calibri" w:cs="Calibri"/>
            <w:color w:val="0000FF"/>
            <w:u w:val="single"/>
          </w:rPr>
          <w:t xml:space="preserve">ATI TEAS </w:t>
        </w:r>
        <w:proofErr w:type="spellStart"/>
        <w:r w:rsidRPr="00EC2D7F">
          <w:rPr>
            <w:rFonts w:ascii="Calibri" w:eastAsia="Times New Roman" w:hAnsi="Calibri" w:cs="Calibri"/>
            <w:color w:val="0000FF"/>
            <w:u w:val="single"/>
          </w:rPr>
          <w:t>SmartPrep</w:t>
        </w:r>
        <w:proofErr w:type="spellEnd"/>
        <w:r w:rsidRPr="00EC2D7F">
          <w:rPr>
            <w:rFonts w:ascii="Calibri" w:eastAsia="Times New Roman" w:hAnsi="Calibri" w:cs="Calibri"/>
            <w:color w:val="0000FF"/>
            <w:u w:val="single"/>
          </w:rPr>
          <w:t xml:space="preserve"> Tutorial</w:t>
        </w:r>
      </w:hyperlink>
    </w:p>
    <w:p w14:paraId="5AF5BA18" w14:textId="77777777" w:rsidR="00EC2D7F" w:rsidRPr="00EC2D7F" w:rsidRDefault="00EC2D7F" w:rsidP="00EC2D7F">
      <w:pPr>
        <w:numPr>
          <w:ilvl w:val="0"/>
          <w:numId w:val="11"/>
        </w:numPr>
        <w:spacing w:after="0" w:line="240" w:lineRule="auto"/>
        <w:ind w:left="1080"/>
        <w:textAlignment w:val="baseline"/>
        <w:rPr>
          <w:rFonts w:ascii="Calibri" w:eastAsia="Times New Roman" w:hAnsi="Calibri" w:cs="Calibri"/>
        </w:rPr>
      </w:pPr>
      <w:hyperlink r:id="rId10" w:history="1">
        <w:r w:rsidRPr="00EC2D7F">
          <w:rPr>
            <w:rFonts w:ascii="Calibri" w:eastAsia="Times New Roman" w:hAnsi="Calibri" w:cs="Calibri"/>
            <w:color w:val="0000FF"/>
            <w:u w:val="single"/>
          </w:rPr>
          <w:t>ATI TEAS Online Practice Assessment</w:t>
        </w:r>
      </w:hyperlink>
      <w:r w:rsidRPr="00EC2D7F">
        <w:rPr>
          <w:rFonts w:ascii="Calibri" w:eastAsia="Times New Roman" w:hAnsi="Calibri" w:cs="Calibri"/>
        </w:rPr>
        <w:t xml:space="preserve"> </w:t>
      </w:r>
    </w:p>
    <w:p w14:paraId="1FF10130" w14:textId="77777777" w:rsidR="00EC2D7F" w:rsidRPr="00EC2D7F" w:rsidRDefault="00EC2D7F" w:rsidP="00EC2D7F">
      <w:pPr>
        <w:spacing w:after="0" w:line="240" w:lineRule="auto"/>
        <w:rPr>
          <w:sz w:val="24"/>
          <w:szCs w:val="24"/>
        </w:rPr>
      </w:pPr>
    </w:p>
    <w:p w14:paraId="39CFB520" w14:textId="77777777" w:rsidR="00EC2D7F" w:rsidRPr="00EC2D7F" w:rsidRDefault="00EC2D7F" w:rsidP="00EC2D7F">
      <w:pPr>
        <w:pStyle w:val="ListParagraph"/>
        <w:tabs>
          <w:tab w:val="left" w:pos="1180"/>
        </w:tabs>
        <w:spacing w:before="195" w:line="276" w:lineRule="auto"/>
        <w:ind w:left="1179" w:right="496" w:firstLine="0"/>
        <w:rPr>
          <w:sz w:val="24"/>
        </w:rPr>
      </w:pPr>
    </w:p>
    <w:p w14:paraId="58402861" w14:textId="160F2E8E" w:rsidR="00EC2D7F" w:rsidRPr="00EC2D7F" w:rsidRDefault="00EC2D7F" w:rsidP="00EC2D7F">
      <w:pPr>
        <w:spacing w:before="269"/>
        <w:ind w:left="877" w:right="742"/>
        <w:rPr>
          <w:rFonts w:ascii="Arial" w:hAnsi="Arial" w:cs="Arial"/>
          <w:sz w:val="24"/>
          <w:szCs w:val="24"/>
        </w:rPr>
      </w:pPr>
    </w:p>
    <w:p w14:paraId="722A5751" w14:textId="77777777" w:rsidR="00EC2D7F" w:rsidRPr="00EC2D7F" w:rsidRDefault="00EC2D7F" w:rsidP="00EC2D7F">
      <w:pPr>
        <w:jc w:val="center"/>
        <w:rPr>
          <w:rFonts w:ascii="Arial" w:hAnsi="Arial" w:cs="Arial"/>
          <w:sz w:val="40"/>
          <w:szCs w:val="40"/>
        </w:rPr>
      </w:pPr>
    </w:p>
    <w:sectPr w:rsidR="00EC2D7F" w:rsidRPr="00EC2D7F" w:rsidSect="00EC2D7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674E"/>
    <w:multiLevelType w:val="multilevel"/>
    <w:tmpl w:val="BA1AF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077738"/>
    <w:multiLevelType w:val="multilevel"/>
    <w:tmpl w:val="D662E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7C46F9"/>
    <w:multiLevelType w:val="multilevel"/>
    <w:tmpl w:val="0E16D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A06D73"/>
    <w:multiLevelType w:val="multilevel"/>
    <w:tmpl w:val="564C11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4D02050"/>
    <w:multiLevelType w:val="multilevel"/>
    <w:tmpl w:val="B6148D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58C51C8"/>
    <w:multiLevelType w:val="multilevel"/>
    <w:tmpl w:val="383E2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570393"/>
    <w:multiLevelType w:val="multilevel"/>
    <w:tmpl w:val="98C06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F219F7"/>
    <w:multiLevelType w:val="multilevel"/>
    <w:tmpl w:val="8F403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4721596"/>
    <w:multiLevelType w:val="multilevel"/>
    <w:tmpl w:val="BFE2CC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4EF26637"/>
    <w:multiLevelType w:val="hybridMultilevel"/>
    <w:tmpl w:val="2E7A6210"/>
    <w:lvl w:ilvl="0" w:tplc="9230E654">
      <w:start w:val="1"/>
      <w:numFmt w:val="decimal"/>
      <w:lvlText w:val="%1."/>
      <w:lvlJc w:val="left"/>
      <w:pPr>
        <w:ind w:left="1182" w:hanging="353"/>
        <w:jc w:val="left"/>
      </w:pPr>
      <w:rPr>
        <w:rFonts w:ascii="Arial" w:eastAsia="Arial" w:hAnsi="Arial" w:cs="Arial" w:hint="default"/>
        <w:b w:val="0"/>
        <w:bCs w:val="0"/>
        <w:i w:val="0"/>
        <w:iCs w:val="0"/>
        <w:spacing w:val="-8"/>
        <w:w w:val="98"/>
        <w:sz w:val="24"/>
        <w:szCs w:val="24"/>
        <w:lang w:val="en-US" w:eastAsia="en-US" w:bidi="ar-SA"/>
      </w:rPr>
    </w:lvl>
    <w:lvl w:ilvl="1" w:tplc="B14C20EE">
      <w:numFmt w:val="bullet"/>
      <w:lvlText w:val="•"/>
      <w:lvlJc w:val="left"/>
      <w:pPr>
        <w:ind w:left="2148" w:hanging="353"/>
      </w:pPr>
      <w:rPr>
        <w:rFonts w:hint="default"/>
        <w:lang w:val="en-US" w:eastAsia="en-US" w:bidi="ar-SA"/>
      </w:rPr>
    </w:lvl>
    <w:lvl w:ilvl="2" w:tplc="CE1804D6">
      <w:numFmt w:val="bullet"/>
      <w:lvlText w:val="•"/>
      <w:lvlJc w:val="left"/>
      <w:pPr>
        <w:ind w:left="3116" w:hanging="353"/>
      </w:pPr>
      <w:rPr>
        <w:rFonts w:hint="default"/>
        <w:lang w:val="en-US" w:eastAsia="en-US" w:bidi="ar-SA"/>
      </w:rPr>
    </w:lvl>
    <w:lvl w:ilvl="3" w:tplc="F93E4246">
      <w:numFmt w:val="bullet"/>
      <w:lvlText w:val="•"/>
      <w:lvlJc w:val="left"/>
      <w:pPr>
        <w:ind w:left="4084" w:hanging="353"/>
      </w:pPr>
      <w:rPr>
        <w:rFonts w:hint="default"/>
        <w:lang w:val="en-US" w:eastAsia="en-US" w:bidi="ar-SA"/>
      </w:rPr>
    </w:lvl>
    <w:lvl w:ilvl="4" w:tplc="070256B2">
      <w:numFmt w:val="bullet"/>
      <w:lvlText w:val="•"/>
      <w:lvlJc w:val="left"/>
      <w:pPr>
        <w:ind w:left="5052" w:hanging="353"/>
      </w:pPr>
      <w:rPr>
        <w:rFonts w:hint="default"/>
        <w:lang w:val="en-US" w:eastAsia="en-US" w:bidi="ar-SA"/>
      </w:rPr>
    </w:lvl>
    <w:lvl w:ilvl="5" w:tplc="3F6683F0">
      <w:numFmt w:val="bullet"/>
      <w:lvlText w:val="•"/>
      <w:lvlJc w:val="left"/>
      <w:pPr>
        <w:ind w:left="6020" w:hanging="353"/>
      </w:pPr>
      <w:rPr>
        <w:rFonts w:hint="default"/>
        <w:lang w:val="en-US" w:eastAsia="en-US" w:bidi="ar-SA"/>
      </w:rPr>
    </w:lvl>
    <w:lvl w:ilvl="6" w:tplc="2248A0CE">
      <w:numFmt w:val="bullet"/>
      <w:lvlText w:val="•"/>
      <w:lvlJc w:val="left"/>
      <w:pPr>
        <w:ind w:left="6988" w:hanging="353"/>
      </w:pPr>
      <w:rPr>
        <w:rFonts w:hint="default"/>
        <w:lang w:val="en-US" w:eastAsia="en-US" w:bidi="ar-SA"/>
      </w:rPr>
    </w:lvl>
    <w:lvl w:ilvl="7" w:tplc="9AAC385A">
      <w:numFmt w:val="bullet"/>
      <w:lvlText w:val="•"/>
      <w:lvlJc w:val="left"/>
      <w:pPr>
        <w:ind w:left="7956" w:hanging="353"/>
      </w:pPr>
      <w:rPr>
        <w:rFonts w:hint="default"/>
        <w:lang w:val="en-US" w:eastAsia="en-US" w:bidi="ar-SA"/>
      </w:rPr>
    </w:lvl>
    <w:lvl w:ilvl="8" w:tplc="3468F910">
      <w:numFmt w:val="bullet"/>
      <w:lvlText w:val="•"/>
      <w:lvlJc w:val="left"/>
      <w:pPr>
        <w:ind w:left="8924" w:hanging="353"/>
      </w:pPr>
      <w:rPr>
        <w:rFonts w:hint="default"/>
        <w:lang w:val="en-US" w:eastAsia="en-US" w:bidi="ar-SA"/>
      </w:rPr>
    </w:lvl>
  </w:abstractNum>
  <w:abstractNum w:abstractNumId="10" w15:restartNumberingAfterBreak="0">
    <w:nsid w:val="6D036746"/>
    <w:multiLevelType w:val="multilevel"/>
    <w:tmpl w:val="6016C9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601722704">
    <w:abstractNumId w:val="9"/>
  </w:num>
  <w:num w:numId="2" w16cid:durableId="138692530">
    <w:abstractNumId w:val="1"/>
  </w:num>
  <w:num w:numId="3" w16cid:durableId="1121656779">
    <w:abstractNumId w:val="8"/>
  </w:num>
  <w:num w:numId="4" w16cid:durableId="1719937431">
    <w:abstractNumId w:val="0"/>
  </w:num>
  <w:num w:numId="5" w16cid:durableId="1307785850">
    <w:abstractNumId w:val="10"/>
  </w:num>
  <w:num w:numId="6" w16cid:durableId="355621144">
    <w:abstractNumId w:val="7"/>
  </w:num>
  <w:num w:numId="7" w16cid:durableId="1218395407">
    <w:abstractNumId w:val="3"/>
  </w:num>
  <w:num w:numId="8" w16cid:durableId="475529617">
    <w:abstractNumId w:val="6"/>
  </w:num>
  <w:num w:numId="9" w16cid:durableId="1129712659">
    <w:abstractNumId w:val="4"/>
  </w:num>
  <w:num w:numId="10" w16cid:durableId="1721712913">
    <w:abstractNumId w:val="5"/>
  </w:num>
  <w:num w:numId="11" w16cid:durableId="15250917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D7F"/>
    <w:rsid w:val="00A416E1"/>
    <w:rsid w:val="00EC2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4A355"/>
  <w15:chartTrackingRefBased/>
  <w15:docId w15:val="{F971587F-6639-477A-97BE-92CA97152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EC2D7F"/>
    <w:pPr>
      <w:widowControl w:val="0"/>
      <w:autoSpaceDE w:val="0"/>
      <w:autoSpaceDN w:val="0"/>
      <w:spacing w:before="88" w:after="0" w:line="240" w:lineRule="auto"/>
      <w:ind w:left="883" w:right="742"/>
      <w:jc w:val="center"/>
    </w:pPr>
    <w:rPr>
      <w:rFonts w:ascii="Arial" w:eastAsia="Arial" w:hAnsi="Arial" w:cs="Arial"/>
      <w:sz w:val="40"/>
      <w:szCs w:val="40"/>
    </w:rPr>
  </w:style>
  <w:style w:type="character" w:customStyle="1" w:styleId="TitleChar">
    <w:name w:val="Title Char"/>
    <w:basedOn w:val="DefaultParagraphFont"/>
    <w:link w:val="Title"/>
    <w:uiPriority w:val="10"/>
    <w:rsid w:val="00EC2D7F"/>
    <w:rPr>
      <w:rFonts w:ascii="Arial" w:eastAsia="Arial" w:hAnsi="Arial" w:cs="Arial"/>
      <w:sz w:val="40"/>
      <w:szCs w:val="40"/>
    </w:rPr>
  </w:style>
  <w:style w:type="paragraph" w:styleId="ListParagraph">
    <w:name w:val="List Paragraph"/>
    <w:basedOn w:val="Normal"/>
    <w:uiPriority w:val="1"/>
    <w:qFormat/>
    <w:rsid w:val="00EC2D7F"/>
    <w:pPr>
      <w:widowControl w:val="0"/>
      <w:autoSpaceDE w:val="0"/>
      <w:autoSpaceDN w:val="0"/>
      <w:spacing w:after="0" w:line="269" w:lineRule="exact"/>
      <w:ind w:left="2980" w:hanging="360"/>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itesting.com/teas/study-manual" TargetMode="External"/><Relationship Id="rId3" Type="http://schemas.openxmlformats.org/officeDocument/2006/relationships/settings" Target="settings.xml"/><Relationship Id="rId7" Type="http://schemas.openxmlformats.org/officeDocument/2006/relationships/hyperlink" Target="https://atitesting.com/tea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titesting.com/"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atitesting.com/teas/practice-assessment" TargetMode="External"/><Relationship Id="rId4" Type="http://schemas.openxmlformats.org/officeDocument/2006/relationships/webSettings" Target="webSettings.xml"/><Relationship Id="rId9" Type="http://schemas.openxmlformats.org/officeDocument/2006/relationships/hyperlink" Target="https://atitesting.com/teas/smart-prep-tutor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654</Words>
  <Characters>3728</Characters>
  <Application>Microsoft Office Word</Application>
  <DocSecurity>0</DocSecurity>
  <Lines>31</Lines>
  <Paragraphs>8</Paragraphs>
  <ScaleCrop>false</ScaleCrop>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A Mette</dc:creator>
  <cp:keywords/>
  <dc:description/>
  <cp:lastModifiedBy>Tamara A Mette</cp:lastModifiedBy>
  <cp:revision>1</cp:revision>
  <dcterms:created xsi:type="dcterms:W3CDTF">2023-07-25T18:00:00Z</dcterms:created>
  <dcterms:modified xsi:type="dcterms:W3CDTF">2023-07-25T18:15:00Z</dcterms:modified>
</cp:coreProperties>
</file>