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57" w:rsidRPr="009510F8" w:rsidRDefault="005204E5" w:rsidP="002D1989">
      <w:pPr>
        <w:ind w:left="450"/>
        <w:jc w:val="center"/>
        <w:rPr>
          <w:sz w:val="36"/>
          <w:szCs w:val="36"/>
          <w:u w:val="single"/>
        </w:rPr>
      </w:pPr>
      <w:r w:rsidRPr="005204E5">
        <w:rPr>
          <w:sz w:val="36"/>
          <w:szCs w:val="36"/>
          <w:u w:val="single"/>
        </w:rPr>
        <w:t>IAV Policies</w:t>
      </w:r>
    </w:p>
    <w:p w:rsidR="009510F8" w:rsidRPr="009510F8" w:rsidRDefault="005D1C49" w:rsidP="002D1989">
      <w:pPr>
        <w:ind w:left="450"/>
        <w:jc w:val="center"/>
        <w:rPr>
          <w:sz w:val="16"/>
          <w:szCs w:val="16"/>
        </w:rPr>
      </w:pPr>
      <w:r>
        <w:rPr>
          <w:sz w:val="16"/>
          <w:szCs w:val="16"/>
        </w:rPr>
        <w:t>(Rev. 11/1</w:t>
      </w:r>
      <w:r w:rsidR="00DC4311">
        <w:rPr>
          <w:sz w:val="16"/>
          <w:szCs w:val="16"/>
        </w:rPr>
        <w:t>2</w:t>
      </w:r>
      <w:r w:rsidR="005204E5" w:rsidRPr="005204E5">
        <w:rPr>
          <w:sz w:val="16"/>
          <w:szCs w:val="16"/>
        </w:rPr>
        <w:t>/08)</w:t>
      </w:r>
    </w:p>
    <w:p w:rsidR="00052DF2" w:rsidRDefault="00052DF2"/>
    <w:p w:rsidR="001C456F" w:rsidRDefault="001C456F" w:rsidP="002D1989">
      <w:pPr>
        <w:pStyle w:val="ListParagraph"/>
        <w:ind w:left="450"/>
      </w:pPr>
      <w:r>
        <w:t xml:space="preserve">Great Basin College </w:t>
      </w:r>
      <w:r w:rsidR="00875244">
        <w:t>makes use</w:t>
      </w:r>
      <w:r>
        <w:t xml:space="preserve"> of interactive video to deliver quality education. As the service area of the college expands, scheduling and deliver</w:t>
      </w:r>
      <w:r w:rsidR="00B90C5D">
        <w:t xml:space="preserve">y of courses becomes complex. The following items </w:t>
      </w:r>
      <w:r w:rsidR="00897B09">
        <w:t>reinforce or clarify interactive video policies regarding scheduling and delivery of courses.</w:t>
      </w:r>
    </w:p>
    <w:p w:rsidR="00C26F23" w:rsidRDefault="00C26F23" w:rsidP="002D1989">
      <w:pPr>
        <w:pStyle w:val="ListParagraph"/>
        <w:ind w:left="450"/>
      </w:pPr>
    </w:p>
    <w:p w:rsidR="001C456F" w:rsidRDefault="00C26F23" w:rsidP="002D1989">
      <w:pPr>
        <w:pStyle w:val="ListParagraph"/>
        <w:ind w:left="450"/>
      </w:pPr>
      <w:r>
        <w:t xml:space="preserve">ADDING A SITE </w:t>
      </w:r>
      <w:r w:rsidR="00897C2E">
        <w:t xml:space="preserve">WITHIN GBC’S SERVICE AREA </w:t>
      </w:r>
      <w:r>
        <w:t xml:space="preserve">TO </w:t>
      </w:r>
      <w:r w:rsidR="00897C2E">
        <w:t xml:space="preserve">AN </w:t>
      </w:r>
      <w:r>
        <w:t>INTERACTIVE VIDEO</w:t>
      </w:r>
      <w:r w:rsidR="00897C2E">
        <w:t xml:space="preserve"> CLASS</w:t>
      </w:r>
    </w:p>
    <w:p w:rsidR="00C26F23" w:rsidRDefault="00C26F23" w:rsidP="002D1989">
      <w:pPr>
        <w:pStyle w:val="ListParagraph"/>
        <w:ind w:left="450"/>
      </w:pPr>
    </w:p>
    <w:p w:rsidR="00F74BAC" w:rsidRDefault="00C26F23" w:rsidP="002D1989">
      <w:pPr>
        <w:pStyle w:val="ListParagraph"/>
        <w:numPr>
          <w:ilvl w:val="0"/>
          <w:numId w:val="2"/>
        </w:numPr>
        <w:ind w:left="450"/>
      </w:pPr>
      <w:r>
        <w:t xml:space="preserve">Once the GBC </w:t>
      </w:r>
      <w:r w:rsidR="00846CB0">
        <w:t xml:space="preserve">Semester </w:t>
      </w:r>
      <w:r>
        <w:t xml:space="preserve">schedule of courses is established, permission must be </w:t>
      </w:r>
      <w:r w:rsidR="00846CB0">
        <w:t xml:space="preserve">granted by the Academic Department </w:t>
      </w:r>
      <w:r>
        <w:t xml:space="preserve">to add another section to </w:t>
      </w:r>
      <w:r w:rsidR="00846CB0">
        <w:t xml:space="preserve">an </w:t>
      </w:r>
      <w:r>
        <w:t>interactive video</w:t>
      </w:r>
      <w:r w:rsidR="00846CB0">
        <w:t xml:space="preserve"> class</w:t>
      </w:r>
      <w:r>
        <w:t xml:space="preserve">.  </w:t>
      </w:r>
      <w:r w:rsidR="00846CB0">
        <w:t xml:space="preserve">Support </w:t>
      </w:r>
      <w:r w:rsidR="000F551B">
        <w:t>staff</w:t>
      </w:r>
      <w:r w:rsidR="00577454">
        <w:t xml:space="preserve"> should submi</w:t>
      </w:r>
      <w:r w:rsidR="00846CB0">
        <w:t xml:space="preserve">t a Class Schedule Information Sheet to </w:t>
      </w:r>
      <w:r>
        <w:t>the appropriate academic department with the request to add a site to the interactive class and the instructor/department chair will review and respond to the request. If the request is approved by the acad</w:t>
      </w:r>
      <w:r w:rsidR="000F551B">
        <w:t>emic department, the site staff</w:t>
      </w:r>
      <w:r w:rsidR="009D1C78">
        <w:t xml:space="preserve"> should forward the Class Sheet to </w:t>
      </w:r>
      <w:r>
        <w:t xml:space="preserve">the IAV department to schedule IAV delivery. </w:t>
      </w:r>
      <w:r w:rsidR="006B0838">
        <w:t xml:space="preserve"> </w:t>
      </w:r>
      <w:r w:rsidR="00F675D2">
        <w:t xml:space="preserve">Students should </w:t>
      </w:r>
      <w:r w:rsidR="009D1C78">
        <w:t xml:space="preserve">contact </w:t>
      </w:r>
      <w:r w:rsidR="006B0838">
        <w:t xml:space="preserve">the appropriate </w:t>
      </w:r>
      <w:r w:rsidR="00F675D2">
        <w:t>GBC site to coordinate</w:t>
      </w:r>
      <w:r w:rsidR="009D1C78">
        <w:t xml:space="preserve"> the addition of sites</w:t>
      </w:r>
      <w:r w:rsidR="006B0838">
        <w:t xml:space="preserve"> coordinated by our Regional Campuses (McDermitt, Eureka, Crescent Valley, Round Mountain, etc.)</w:t>
      </w:r>
      <w:r w:rsidR="00F675D2">
        <w:t>, rather than the academic department</w:t>
      </w:r>
      <w:r w:rsidR="006B0838">
        <w:t>, instructor,</w:t>
      </w:r>
      <w:r w:rsidR="00F675D2">
        <w:t xml:space="preserve"> or </w:t>
      </w:r>
      <w:r w:rsidR="006B0838">
        <w:t xml:space="preserve">the </w:t>
      </w:r>
      <w:r w:rsidR="00F675D2">
        <w:t xml:space="preserve">non-GBC affiliated </w:t>
      </w:r>
      <w:r w:rsidR="0057787C">
        <w:t xml:space="preserve">IAV </w:t>
      </w:r>
      <w:r w:rsidR="00F675D2">
        <w:t>site</w:t>
      </w:r>
      <w:r w:rsidR="006B0838">
        <w:t xml:space="preserve"> itself</w:t>
      </w:r>
      <w:r w:rsidR="00F675D2">
        <w:t>.</w:t>
      </w:r>
    </w:p>
    <w:p w:rsidR="00F74BAC" w:rsidRDefault="00F74BAC" w:rsidP="002D1989">
      <w:pPr>
        <w:pStyle w:val="ListParagraph"/>
        <w:ind w:left="450"/>
      </w:pPr>
    </w:p>
    <w:p w:rsidR="00C26F23" w:rsidRDefault="00F74BAC" w:rsidP="002D1989">
      <w:pPr>
        <w:pStyle w:val="ListParagraph"/>
        <w:numPr>
          <w:ilvl w:val="0"/>
          <w:numId w:val="2"/>
        </w:numPr>
        <w:ind w:left="450"/>
      </w:pPr>
      <w:r>
        <w:t xml:space="preserve">Requests approved by the academic department are sent to the IAV </w:t>
      </w:r>
      <w:r w:rsidR="00C8294B">
        <w:t>office</w:t>
      </w:r>
      <w:r>
        <w:t xml:space="preserve"> for</w:t>
      </w:r>
      <w:r w:rsidR="009D1C78">
        <w:t xml:space="preserve"> processing</w:t>
      </w:r>
      <w:r>
        <w:t xml:space="preserve">. </w:t>
      </w:r>
      <w:r w:rsidR="00DE6785">
        <w:t>The</w:t>
      </w:r>
      <w:r w:rsidR="009D1C78">
        <w:t xml:space="preserve"> IAV</w:t>
      </w:r>
      <w:r w:rsidR="00DE6785">
        <w:t xml:space="preserve"> </w:t>
      </w:r>
      <w:r w:rsidR="00C8294B">
        <w:t>C</w:t>
      </w:r>
      <w:r w:rsidR="00DE6785">
        <w:t xml:space="preserve">oordinator will review system availability, support resources, staffing and location to determine feasibility. If the IAV Coordinator approves the request, the </w:t>
      </w:r>
      <w:r w:rsidR="009D1C78">
        <w:t xml:space="preserve">Class Information sheet will be forwarded to </w:t>
      </w:r>
      <w:r w:rsidR="00C26F23">
        <w:t>SIS for the additional IAV section.</w:t>
      </w:r>
    </w:p>
    <w:p w:rsidR="00C26F23" w:rsidRDefault="00C26F23" w:rsidP="002D1989">
      <w:pPr>
        <w:pStyle w:val="ListParagraph"/>
        <w:ind w:left="450"/>
      </w:pPr>
    </w:p>
    <w:p w:rsidR="00353388" w:rsidRDefault="001C456F" w:rsidP="002D1989">
      <w:pPr>
        <w:pStyle w:val="ListParagraph"/>
        <w:numPr>
          <w:ilvl w:val="0"/>
          <w:numId w:val="2"/>
        </w:numPr>
        <w:ind w:left="450"/>
      </w:pPr>
      <w:r>
        <w:t>Students must be registered in the section they are attending.</w:t>
      </w:r>
      <w:r w:rsidR="00897B09">
        <w:t xml:space="preserve"> A student may not register for a location other than the interactive video delivery site. This allows </w:t>
      </w:r>
      <w:r w:rsidR="006B0838">
        <w:t xml:space="preserve">for </w:t>
      </w:r>
      <w:r w:rsidR="00897B09">
        <w:t>accurate enrollment information and</w:t>
      </w:r>
      <w:r w:rsidR="009D1C78">
        <w:t xml:space="preserve"> </w:t>
      </w:r>
      <w:r w:rsidR="006B0838">
        <w:t xml:space="preserve">for </w:t>
      </w:r>
      <w:r w:rsidR="009D1C78">
        <w:t>the coordination of site support</w:t>
      </w:r>
      <w:r w:rsidR="00897B09">
        <w:t xml:space="preserve">. If a </w:t>
      </w:r>
      <w:r w:rsidR="006B0838">
        <w:t>section</w:t>
      </w:r>
      <w:r w:rsidR="00897B09">
        <w:t xml:space="preserve"> isn’t yet assigned in SIS, support staff </w:t>
      </w:r>
      <w:proofErr w:type="gramStart"/>
      <w:r w:rsidR="00897B09">
        <w:t xml:space="preserve">will </w:t>
      </w:r>
      <w:r w:rsidR="009D1C78">
        <w:t xml:space="preserve"> follow</w:t>
      </w:r>
      <w:proofErr w:type="gramEnd"/>
      <w:r w:rsidR="009D1C78">
        <w:t xml:space="preserve"> through on the process to </w:t>
      </w:r>
      <w:r w:rsidR="00897B09">
        <w:t>create a</w:t>
      </w:r>
      <w:r w:rsidR="00747179">
        <w:t>n</w:t>
      </w:r>
      <w:r w:rsidR="00897B09">
        <w:t xml:space="preserve"> updated campus location in SIS. </w:t>
      </w:r>
    </w:p>
    <w:p w:rsidR="00353388" w:rsidRDefault="00353388" w:rsidP="002D1989">
      <w:pPr>
        <w:pStyle w:val="ListParagraph"/>
        <w:ind w:left="450"/>
      </w:pPr>
    </w:p>
    <w:p w:rsidR="00353388" w:rsidRDefault="00353388" w:rsidP="002D1989">
      <w:pPr>
        <w:pStyle w:val="ListParagraph"/>
        <w:numPr>
          <w:ilvl w:val="0"/>
          <w:numId w:val="2"/>
        </w:numPr>
        <w:ind w:left="450"/>
      </w:pPr>
      <w:r>
        <w:t>Requests to add a s</w:t>
      </w:r>
      <w:r w:rsidR="00361FC1">
        <w:t>ection</w:t>
      </w:r>
      <w:r>
        <w:t xml:space="preserve"> to</w:t>
      </w:r>
      <w:r w:rsidR="006B0838">
        <w:t xml:space="preserve"> an</w:t>
      </w:r>
      <w:r>
        <w:t xml:space="preserve"> interactive video</w:t>
      </w:r>
      <w:r w:rsidR="006B0838">
        <w:t xml:space="preserve"> class</w:t>
      </w:r>
      <w:r w:rsidR="009D1C78">
        <w:t xml:space="preserve"> should </w:t>
      </w:r>
      <w:r>
        <w:t>be received before classes begin</w:t>
      </w:r>
      <w:r w:rsidR="009D1C78">
        <w:t>.  For classes to be delivered outside of the GBC Service area,</w:t>
      </w:r>
      <w:r w:rsidR="00361FC1">
        <w:t xml:space="preserve"> a four</w:t>
      </w:r>
      <w:r w:rsidR="00E44E78">
        <w:t>-</w:t>
      </w:r>
      <w:r w:rsidR="00361FC1">
        <w:t xml:space="preserve">week </w:t>
      </w:r>
      <w:r w:rsidR="009D1C78">
        <w:t xml:space="preserve">lead time is </w:t>
      </w:r>
      <w:r w:rsidR="00361FC1">
        <w:t xml:space="preserve">suggested </w:t>
      </w:r>
      <w:r w:rsidR="009D1C78">
        <w:t xml:space="preserve">for </w:t>
      </w:r>
      <w:r w:rsidR="00361FC1">
        <w:t>processing</w:t>
      </w:r>
      <w:r>
        <w:t xml:space="preserve">. </w:t>
      </w:r>
      <w:r w:rsidR="009D1C78">
        <w:t xml:space="preserve">  In addition to the internal scheduling process, IAV requests for semester-long classes are sent to System Computing Services in Reno for final data entry.  </w:t>
      </w:r>
      <w:r>
        <w:t>Each</w:t>
      </w:r>
      <w:r w:rsidR="008838F0">
        <w:t xml:space="preserve"> level</w:t>
      </w:r>
      <w:r>
        <w:t xml:space="preserve"> of approval require</w:t>
      </w:r>
      <w:r w:rsidR="00C8294B">
        <w:t>s</w:t>
      </w:r>
      <w:r>
        <w:t xml:space="preserve"> additional processing time</w:t>
      </w:r>
      <w:r w:rsidR="00F74BAC">
        <w:t xml:space="preserve">. </w:t>
      </w:r>
    </w:p>
    <w:p w:rsidR="001C456F" w:rsidRDefault="001C456F" w:rsidP="002D1989">
      <w:pPr>
        <w:pStyle w:val="ListParagraph"/>
        <w:ind w:left="450"/>
      </w:pPr>
    </w:p>
    <w:p w:rsidR="005204E5" w:rsidRDefault="00361FC1" w:rsidP="005204E5">
      <w:pPr>
        <w:pStyle w:val="ListParagraph"/>
        <w:ind w:left="450"/>
      </w:pPr>
      <w:r>
        <w:t>REQUESTS FOR INTERACTIVE VIDEO SITES OUTSIDE GBC’S SERVICE AREA</w:t>
      </w:r>
    </w:p>
    <w:p w:rsidR="00361FC1" w:rsidRDefault="00361FC1" w:rsidP="002D1989">
      <w:pPr>
        <w:pStyle w:val="ListParagraph"/>
        <w:ind w:left="450"/>
      </w:pPr>
    </w:p>
    <w:p w:rsidR="00577454" w:rsidRDefault="00361FC1" w:rsidP="00577454">
      <w:pPr>
        <w:pStyle w:val="ListParagraph"/>
        <w:numPr>
          <w:ilvl w:val="0"/>
          <w:numId w:val="1"/>
        </w:numPr>
        <w:ind w:left="450"/>
      </w:pPr>
      <w:r>
        <w:t>NSHE has defined service areas for</w:t>
      </w:r>
      <w:r w:rsidR="00C423AF">
        <w:t xml:space="preserve"> each institution. GBC must be granted</w:t>
      </w:r>
      <w:r>
        <w:t xml:space="preserve"> permission to deliver IAV courses in another college’s service area.  </w:t>
      </w:r>
      <w:r w:rsidR="00577454">
        <w:t>Programs approved through the Board of Regents to be delivered statewide will continue to be offered outside GBC’s service area. Programs including the BAS-MT and BAS- Surveying are approved for statewide delivery, yet may encounter limitations in delivery sites. Any degree program to be delivered outside the service area must be approved by other NSHE institutions. The VPAA or his designee must initiate any request for approval of additional degree programs outside the service area.</w:t>
      </w:r>
    </w:p>
    <w:p w:rsidR="005204E5" w:rsidRDefault="005204E5" w:rsidP="005204E5">
      <w:pPr>
        <w:pStyle w:val="ListParagraph"/>
        <w:ind w:left="450"/>
      </w:pPr>
    </w:p>
    <w:p w:rsidR="007D0E13" w:rsidRDefault="00361FC1">
      <w:pPr>
        <w:pStyle w:val="ListParagraph"/>
        <w:numPr>
          <w:ilvl w:val="0"/>
          <w:numId w:val="1"/>
        </w:numPr>
        <w:ind w:left="450" w:hanging="450"/>
      </w:pPr>
      <w:r>
        <w:t xml:space="preserve">The VPAA </w:t>
      </w:r>
      <w:r w:rsidR="006B0838">
        <w:t xml:space="preserve">or his designee </w:t>
      </w:r>
      <w:r>
        <w:t>will contact the host institution for approv</w:t>
      </w:r>
      <w:r w:rsidR="00C423AF">
        <w:t>al. This process may take</w:t>
      </w:r>
      <w:r>
        <w:t xml:space="preserve"> 2-3 weeks for a response, so requests </w:t>
      </w:r>
      <w:r w:rsidR="00897C2E">
        <w:t xml:space="preserve">should </w:t>
      </w:r>
      <w:r>
        <w:t xml:space="preserve">be made at least 30 days prior to the start of class. </w:t>
      </w:r>
      <w:r w:rsidR="00DD4510">
        <w:t xml:space="preserve">After the approval of the host college has been received, a section of the course must be created, and the student must be enrolled in the section/site they are attending.  </w:t>
      </w:r>
    </w:p>
    <w:p w:rsidR="005204E5" w:rsidRDefault="005204E5" w:rsidP="005204E5">
      <w:pPr>
        <w:pStyle w:val="ListParagraph"/>
        <w:ind w:left="450"/>
      </w:pPr>
    </w:p>
    <w:p w:rsidR="005204E5" w:rsidRDefault="00DD4510" w:rsidP="005204E5">
      <w:pPr>
        <w:pStyle w:val="ListParagraph"/>
        <w:numPr>
          <w:ilvl w:val="0"/>
          <w:numId w:val="1"/>
        </w:numPr>
        <w:ind w:left="450" w:hanging="450"/>
      </w:pPr>
      <w:r>
        <w:t xml:space="preserve">If a request is approved by the VPAA and the host college, the IAV Coordinator will then coordinate the addition of the site. The IAV coordinator will maintain a contact list for each IAV delivery site and will coordinate the approved request with System Computer Services. </w:t>
      </w:r>
    </w:p>
    <w:p w:rsidR="005204E5" w:rsidRDefault="005204E5" w:rsidP="005204E5">
      <w:pPr>
        <w:pStyle w:val="ListParagraph"/>
      </w:pPr>
    </w:p>
    <w:p w:rsidR="005204E5" w:rsidRDefault="00DD4510" w:rsidP="005204E5">
      <w:pPr>
        <w:pStyle w:val="ListParagraph"/>
        <w:numPr>
          <w:ilvl w:val="0"/>
          <w:numId w:val="1"/>
        </w:numPr>
        <w:ind w:left="450" w:hanging="450"/>
      </w:pPr>
      <w:r>
        <w:t xml:space="preserve">Only specific locations outside the service area are available to host IAV classes. Using IAV rooms in small communities outside the service area (Caliente, Lovelock, etc) can be very problematic as neither GBC nor the </w:t>
      </w:r>
      <w:r w:rsidR="00875244">
        <w:t>site has</w:t>
      </w:r>
      <w:r>
        <w:t xml:space="preserve"> a support system in place for IAV classes, particularly during the evening hours. If IAV staff doesn’t believe adequate support is in place at that site</w:t>
      </w:r>
      <w:r w:rsidR="00875244">
        <w:t>, the</w:t>
      </w:r>
      <w:r>
        <w:t xml:space="preserve"> IAV Coordinator will verify that a satisfactory arrangement has been made between the instructor and the student to anticipate potential problems.  These problems might include:  lack of </w:t>
      </w:r>
      <w:r>
        <w:lastRenderedPageBreak/>
        <w:t>site access; unavailability of proctors for examinations; lack of access to a fax machine or to the internet for exchange of class materials; or facilitator support for room setup or technical problems</w:t>
      </w:r>
    </w:p>
    <w:p w:rsidR="005204E5" w:rsidRDefault="005204E5" w:rsidP="005204E5">
      <w:pPr>
        <w:pStyle w:val="ListParagraph"/>
        <w:ind w:left="0"/>
      </w:pPr>
    </w:p>
    <w:p w:rsidR="005204E5" w:rsidRDefault="00D7145F">
      <w:pPr>
        <w:pStyle w:val="ListParagraph"/>
        <w:ind w:left="450"/>
      </w:pPr>
      <w:r>
        <w:t xml:space="preserve">IAV SITE </w:t>
      </w:r>
      <w:r w:rsidR="006B0838">
        <w:t xml:space="preserve">SCHEDULING </w:t>
      </w:r>
      <w:r w:rsidR="00EB7F7B">
        <w:t>INFORMATION ITEMS</w:t>
      </w:r>
    </w:p>
    <w:p w:rsidR="00D7145F" w:rsidRDefault="00D7145F" w:rsidP="002D1989">
      <w:pPr>
        <w:pStyle w:val="ListParagraph"/>
        <w:ind w:left="450"/>
      </w:pPr>
    </w:p>
    <w:p w:rsidR="00D57365" w:rsidRDefault="00D57365" w:rsidP="002D1989">
      <w:pPr>
        <w:pStyle w:val="ListParagraph"/>
        <w:numPr>
          <w:ilvl w:val="0"/>
          <w:numId w:val="4"/>
        </w:numPr>
        <w:ind w:left="450"/>
      </w:pPr>
      <w:r>
        <w:t>Given the increasing complexity of IA</w:t>
      </w:r>
      <w:r w:rsidR="00C423AF">
        <w:t>V course scheduling and support</w:t>
      </w:r>
      <w:r>
        <w:t xml:space="preserve">, students </w:t>
      </w:r>
      <w:r w:rsidR="00EB7F7B">
        <w:t xml:space="preserve">should </w:t>
      </w:r>
      <w:r>
        <w:t>not</w:t>
      </w:r>
      <w:r w:rsidR="00EB7F7B">
        <w:t xml:space="preserve"> expect to</w:t>
      </w:r>
      <w:r>
        <w:t xml:space="preserve"> request alternative IAV sites to attend classes while traveling.  It is the student’s responsibility to coordinate with their instructor regarding absences.</w:t>
      </w:r>
    </w:p>
    <w:p w:rsidR="00DA258D" w:rsidRDefault="00DA258D" w:rsidP="002D1989">
      <w:pPr>
        <w:pStyle w:val="ListParagraph"/>
        <w:ind w:left="450"/>
      </w:pPr>
    </w:p>
    <w:p w:rsidR="00E44E78" w:rsidRDefault="00D57365" w:rsidP="002D1989">
      <w:pPr>
        <w:pStyle w:val="ListParagraph"/>
        <w:numPr>
          <w:ilvl w:val="0"/>
          <w:numId w:val="4"/>
        </w:numPr>
        <w:ind w:left="450"/>
      </w:pPr>
      <w:r>
        <w:t xml:space="preserve">The Interactive </w:t>
      </w:r>
      <w:r w:rsidR="004B5814">
        <w:t>V</w:t>
      </w:r>
      <w:r>
        <w:t xml:space="preserve">ideo </w:t>
      </w:r>
      <w:r w:rsidR="004B5814">
        <w:t>N</w:t>
      </w:r>
      <w:r>
        <w:t xml:space="preserve">etwork in our service region is vast, but only certain locations have the ability to support quality academic instruction. </w:t>
      </w:r>
      <w:r w:rsidR="004B5814">
        <w:t>In the past, s</w:t>
      </w:r>
      <w:r w:rsidR="00DA258D">
        <w:t>tudents</w:t>
      </w:r>
      <w:r w:rsidR="00C423AF">
        <w:t xml:space="preserve"> have requested a</w:t>
      </w:r>
      <w:r w:rsidR="004B5814">
        <w:t xml:space="preserve"> class to be brought into a community IAV site outside a GBC</w:t>
      </w:r>
      <w:r w:rsidR="00C423AF">
        <w:t xml:space="preserve"> supported facility, such as N</w:t>
      </w:r>
      <w:r w:rsidR="00EC6B29">
        <w:t xml:space="preserve">DOT, </w:t>
      </w:r>
      <w:r w:rsidR="00EB7F7B">
        <w:t xml:space="preserve">Cooperative </w:t>
      </w:r>
      <w:r w:rsidR="00EC6B29">
        <w:t>Ext</w:t>
      </w:r>
      <w:r w:rsidR="004B5814">
        <w:t>ension</w:t>
      </w:r>
      <w:r w:rsidR="00EB7F7B">
        <w:t xml:space="preserve"> Office</w:t>
      </w:r>
      <w:r w:rsidR="00C423AF">
        <w:t>, Library, H</w:t>
      </w:r>
      <w:r w:rsidR="004B5814">
        <w:t xml:space="preserve">ospital, </w:t>
      </w:r>
      <w:r w:rsidR="00EB7F7B">
        <w:t>High School or Elementary School site</w:t>
      </w:r>
      <w:r w:rsidR="004B5814">
        <w:t xml:space="preserve"> etc. These locations are not all </w:t>
      </w:r>
      <w:r w:rsidR="00EB7F7B">
        <w:t>supported to the same standards as GBC sites in terms of</w:t>
      </w:r>
      <w:r w:rsidR="007B79C9">
        <w:t xml:space="preserve"> equipment, staffing and security. </w:t>
      </w:r>
      <w:r w:rsidR="00E44E78">
        <w:t xml:space="preserve">Many GBC courses now require students to </w:t>
      </w:r>
      <w:r w:rsidR="00EB7F7B">
        <w:t>do presentations</w:t>
      </w:r>
      <w:r w:rsidR="003827CB">
        <w:t xml:space="preserve"> from their sites</w:t>
      </w:r>
      <w:r w:rsidR="00E44E78">
        <w:t xml:space="preserve"> and not all IAV locations </w:t>
      </w:r>
      <w:r w:rsidR="00EB7F7B">
        <w:t>have Elmo Document Cameras, inputs for presentation comput</w:t>
      </w:r>
      <w:r w:rsidR="003827CB">
        <w:t>ers or other equipment</w:t>
      </w:r>
      <w:r w:rsidR="00EB7F7B">
        <w:t xml:space="preserve"> for the origination of </w:t>
      </w:r>
      <w:r w:rsidR="00E44E78">
        <w:t>presentatio</w:t>
      </w:r>
      <w:r w:rsidR="00EB7F7B">
        <w:t>n</w:t>
      </w:r>
      <w:r w:rsidR="00E44E78">
        <w:t xml:space="preserve">s. </w:t>
      </w:r>
    </w:p>
    <w:p w:rsidR="005204E5" w:rsidRDefault="005204E5" w:rsidP="005204E5">
      <w:pPr>
        <w:pStyle w:val="ListParagraph"/>
      </w:pPr>
    </w:p>
    <w:p w:rsidR="007D0E13" w:rsidRDefault="00EE49B5">
      <w:pPr>
        <w:pStyle w:val="ListParagraph"/>
        <w:numPr>
          <w:ilvl w:val="0"/>
          <w:numId w:val="4"/>
        </w:numPr>
        <w:ind w:left="450"/>
      </w:pPr>
      <w:r>
        <w:t xml:space="preserve">Requests to add a course section to a non-GBC affiliated IAV site can not be guaranteed once the IAV course has started. The IAV Coordinator will work with instructors </w:t>
      </w:r>
      <w:r w:rsidR="006B0838">
        <w:t xml:space="preserve">and Departmental Support staff </w:t>
      </w:r>
      <w:r>
        <w:t>for IAV site requests.  The IAV Department cannot work directly with students to add si</w:t>
      </w:r>
      <w:r w:rsidR="006B0838">
        <w:t>tes on</w:t>
      </w:r>
      <w:r>
        <w:t xml:space="preserve"> a short-term or semester-long basis.  </w:t>
      </w:r>
    </w:p>
    <w:p w:rsidR="005204E5" w:rsidRDefault="005204E5" w:rsidP="005204E5">
      <w:pPr>
        <w:pStyle w:val="ListParagraph"/>
        <w:ind w:left="450" w:hanging="360"/>
      </w:pPr>
    </w:p>
    <w:p w:rsidR="007D0E13" w:rsidRDefault="00EE49B5">
      <w:pPr>
        <w:pStyle w:val="ListParagraph"/>
        <w:numPr>
          <w:ilvl w:val="0"/>
          <w:numId w:val="4"/>
        </w:numPr>
        <w:ind w:left="450"/>
      </w:pPr>
      <w:r>
        <w:t>It is becoming more difficult for GBC to use K-12 IAV rooms due to changes in security requirements of the school districts.  Most school principals now require a GBC employee be present for any IAV class and that the GBC person be responsible for security of the students, room and building.  This means we have to hire an IAV facilitator vetted by the principal at an additional cost of $450 per three credit course.  The cost is acceptable if there are four or more students in the class section, but not for one to three students.  Some principals will approve students they know or who are school employees to attend classes in their building without a GBC employee, but this is not a typical situation.</w:t>
      </w:r>
    </w:p>
    <w:p w:rsidR="005204E5" w:rsidRDefault="005204E5" w:rsidP="005204E5">
      <w:pPr>
        <w:pStyle w:val="ListParagraph"/>
      </w:pPr>
    </w:p>
    <w:p w:rsidR="00AD21FA" w:rsidRDefault="00AD21FA" w:rsidP="00C423AF">
      <w:pPr>
        <w:pStyle w:val="ListParagraph"/>
        <w:numPr>
          <w:ilvl w:val="0"/>
          <w:numId w:val="4"/>
        </w:numPr>
        <w:ind w:left="450" w:hanging="450"/>
      </w:pPr>
      <w:r>
        <w:t>A long term solution for the support of students outside of GBC’s service area may be to install new technology that permits GBC to broadcast IAV classes to individual computers so students could participate from their home.  Both interactive and non-interactive (streaming video) solutions such as this will require a significant financial commitment, but may be feasible as demand increases.</w:t>
      </w:r>
    </w:p>
    <w:p w:rsidR="005204E5" w:rsidRDefault="005204E5" w:rsidP="005204E5">
      <w:pPr>
        <w:pStyle w:val="ListParagraph"/>
        <w:ind w:left="450"/>
      </w:pPr>
    </w:p>
    <w:p w:rsidR="005204E5" w:rsidRDefault="007D0E13" w:rsidP="005204E5">
      <w:pPr>
        <w:pStyle w:val="ListParagraph"/>
        <w:ind w:left="360"/>
      </w:pPr>
      <w:r>
        <w:t>SUGGESTIONS FOR IMPROVING SEMESTER SCHEDULING</w:t>
      </w:r>
    </w:p>
    <w:p w:rsidR="009510F8" w:rsidRPr="009510F8" w:rsidRDefault="009510F8" w:rsidP="009510F8">
      <w:pPr>
        <w:pStyle w:val="ListParagraph"/>
        <w:ind w:left="450"/>
      </w:pPr>
    </w:p>
    <w:p w:rsidR="00052DF2" w:rsidRDefault="009510F8">
      <w:pPr>
        <w:pStyle w:val="ListParagraph"/>
        <w:numPr>
          <w:ilvl w:val="0"/>
          <w:numId w:val="5"/>
        </w:numPr>
      </w:pPr>
      <w:r>
        <w:t>L</w:t>
      </w:r>
      <w:r w:rsidR="005204E5" w:rsidRPr="005204E5">
        <w:t>ook at classes that seem to have low enrollment and possibly not offer 2 sections in the same semester.  (For example, we have COM 113 day &amp; night this semester because we have students who can only take it at night or only during the day.   In most program requirements, students have a choice of COM 113 or THTR 221</w:t>
      </w:r>
      <w:r>
        <w:t xml:space="preserve">, </w:t>
      </w:r>
      <w:r w:rsidR="005204E5" w:rsidRPr="005204E5">
        <w:t>but perhaps they could plan ahead?  Accounting certificate needs COM 113 or ENG 108, but it is still a choice for them.</w:t>
      </w:r>
      <w:r w:rsidR="003778CC">
        <w:t>)</w:t>
      </w:r>
    </w:p>
    <w:p w:rsidR="005D1C49" w:rsidRDefault="005D1C49">
      <w:pPr>
        <w:pStyle w:val="ListParagraph"/>
        <w:ind w:left="450"/>
      </w:pPr>
    </w:p>
    <w:p w:rsidR="00052DF2" w:rsidRDefault="009510F8">
      <w:pPr>
        <w:pStyle w:val="ListParagraph"/>
        <w:numPr>
          <w:ilvl w:val="0"/>
          <w:numId w:val="5"/>
        </w:numPr>
      </w:pPr>
      <w:r>
        <w:t>I</w:t>
      </w:r>
      <w:r w:rsidR="005204E5" w:rsidRPr="005204E5">
        <w:t xml:space="preserve">f an instructor wants to offer a class hybrid with online, it is good if he/she finds a counterpart to offer on the other </w:t>
      </w:r>
      <w:r>
        <w:t>alternate weeks</w:t>
      </w:r>
      <w:r w:rsidR="005204E5" w:rsidRPr="005204E5">
        <w:t xml:space="preserve"> </w:t>
      </w:r>
      <w:r w:rsidR="00C423AF">
        <w:t xml:space="preserve">from when </w:t>
      </w:r>
      <w:r w:rsidR="005204E5" w:rsidRPr="005204E5">
        <w:t>the</w:t>
      </w:r>
      <w:r w:rsidR="00C423AF">
        <w:t>ir</w:t>
      </w:r>
      <w:r w:rsidR="005204E5" w:rsidRPr="005204E5">
        <w:t xml:space="preserve"> class meets. </w:t>
      </w:r>
    </w:p>
    <w:p w:rsidR="00052DF2" w:rsidRDefault="00052DF2">
      <w:pPr>
        <w:pStyle w:val="ListParagraph"/>
      </w:pPr>
    </w:p>
    <w:p w:rsidR="00052DF2" w:rsidRDefault="00DC4311">
      <w:pPr>
        <w:pStyle w:val="ListParagraph"/>
        <w:numPr>
          <w:ilvl w:val="0"/>
          <w:numId w:val="5"/>
        </w:numPr>
      </w:pPr>
      <w:r>
        <w:t>A</w:t>
      </w:r>
      <w:r w:rsidR="005204E5" w:rsidRPr="005204E5">
        <w:t xml:space="preserve"> 4</w:t>
      </w:r>
      <w:r>
        <w:t>:00</w:t>
      </w:r>
      <w:r w:rsidR="005204E5" w:rsidRPr="005204E5">
        <w:t>-6:45</w:t>
      </w:r>
      <w:r>
        <w:t xml:space="preserve"> pm</w:t>
      </w:r>
      <w:r w:rsidR="005204E5" w:rsidRPr="005204E5">
        <w:t xml:space="preserve"> class takes up 2 time slots:  4-5:15 and 5:30-6:45 pm.  If there is nothing offered to balance on the se</w:t>
      </w:r>
      <w:r w:rsidR="007D0E13">
        <w:t>cond day, we have an empty</w:t>
      </w:r>
      <w:r w:rsidR="005204E5" w:rsidRPr="005204E5">
        <w:t xml:space="preserve"> slot that could have been utilized for another class.</w:t>
      </w:r>
      <w:r w:rsidR="009510F8">
        <w:t xml:space="preserve">  (Departments should consider scheduling “pairs” of 4-6:45 classes.)</w:t>
      </w:r>
    </w:p>
    <w:p w:rsidR="00052DF2" w:rsidRDefault="00052DF2">
      <w:pPr>
        <w:pStyle w:val="ListParagraph"/>
      </w:pPr>
    </w:p>
    <w:p w:rsidR="00052DF2" w:rsidRDefault="009510F8">
      <w:pPr>
        <w:pStyle w:val="ListParagraph"/>
        <w:numPr>
          <w:ilvl w:val="0"/>
          <w:numId w:val="5"/>
        </w:numPr>
      </w:pPr>
      <w:r>
        <w:t xml:space="preserve">Keep the Program’s long-term schedule in mind when </w:t>
      </w:r>
      <w:r w:rsidR="00DC4311">
        <w:t>proposing courses each semester, maintaining a “rotation” to ensure that those courses are available at the times</w:t>
      </w:r>
      <w:r w:rsidR="00FD4C7C">
        <w:t xml:space="preserve"> and sites suitable for</w:t>
      </w:r>
      <w:r w:rsidR="00DC4311">
        <w:t xml:space="preserve"> the students.</w:t>
      </w:r>
    </w:p>
    <w:p w:rsidR="005204E5" w:rsidRDefault="005204E5" w:rsidP="005204E5">
      <w:pPr>
        <w:pStyle w:val="ListParagraph"/>
        <w:ind w:left="0"/>
      </w:pPr>
    </w:p>
    <w:p w:rsidR="00052DF2" w:rsidRDefault="002D1989">
      <w:pPr>
        <w:pStyle w:val="ListParagraph"/>
        <w:ind w:left="90"/>
      </w:pPr>
      <w:r>
        <w:t>Interactive Video is a valuable tool to deliver education to the broad reaches of GBC’s service area. Students take great advantage of this opportunity, and with our growth in students and reach of delivery sites we’ve reached the need to address consistency in policy without compromising our service to students.</w:t>
      </w:r>
    </w:p>
    <w:p w:rsidR="00E36AB7" w:rsidRDefault="00E36AB7">
      <w:pPr>
        <w:pStyle w:val="ListParagraph"/>
        <w:ind w:left="90"/>
      </w:pPr>
    </w:p>
    <w:p w:rsidR="00E36AB7" w:rsidRDefault="00E36AB7">
      <w:pPr>
        <w:pStyle w:val="ListParagraph"/>
        <w:ind w:left="90"/>
      </w:pPr>
    </w:p>
    <w:p w:rsidR="00E36AB7" w:rsidRPr="00181800" w:rsidRDefault="00E36AB7">
      <w:pPr>
        <w:pStyle w:val="ListParagraph"/>
        <w:ind w:left="90"/>
        <w:rPr>
          <w:b/>
          <w:sz w:val="32"/>
          <w:szCs w:val="32"/>
        </w:rPr>
      </w:pPr>
      <w:r w:rsidRPr="00181800">
        <w:rPr>
          <w:b/>
          <w:sz w:val="32"/>
          <w:szCs w:val="32"/>
        </w:rPr>
        <w:t>IAV POLICIES:  Recommended actions</w:t>
      </w:r>
    </w:p>
    <w:p w:rsidR="00E36AB7" w:rsidRDefault="00E36AB7">
      <w:pPr>
        <w:pStyle w:val="ListParagraph"/>
        <w:ind w:left="90"/>
      </w:pPr>
    </w:p>
    <w:p w:rsidR="00E36AB7" w:rsidRDefault="00E36AB7" w:rsidP="00E36AB7">
      <w:pPr>
        <w:pStyle w:val="ListParagraph"/>
        <w:numPr>
          <w:ilvl w:val="0"/>
          <w:numId w:val="6"/>
        </w:numPr>
      </w:pPr>
      <w:r>
        <w:t>Review by Department Chairs</w:t>
      </w:r>
    </w:p>
    <w:p w:rsidR="00E36AB7" w:rsidRDefault="00E36AB7" w:rsidP="00E36AB7">
      <w:pPr>
        <w:pStyle w:val="ListParagraph"/>
      </w:pPr>
    </w:p>
    <w:p w:rsidR="00E36AB7" w:rsidRDefault="00E36AB7" w:rsidP="00E36AB7">
      <w:pPr>
        <w:pStyle w:val="ListParagraph"/>
        <w:numPr>
          <w:ilvl w:val="0"/>
          <w:numId w:val="6"/>
        </w:numPr>
      </w:pPr>
      <w:r>
        <w:t>Discussion and review by the GBC Distance Education Committee</w:t>
      </w:r>
      <w:r w:rsidR="00683D3E">
        <w:t>; Approval by Faculty Senate; Approval by President’s Council.</w:t>
      </w:r>
    </w:p>
    <w:p w:rsidR="00E36AB7" w:rsidRDefault="00E36AB7" w:rsidP="00E36AB7">
      <w:pPr>
        <w:pStyle w:val="ListParagraph"/>
      </w:pPr>
    </w:p>
    <w:p w:rsidR="00E36AB7" w:rsidRDefault="00E36AB7" w:rsidP="00E36AB7">
      <w:pPr>
        <w:pStyle w:val="ListParagraph"/>
        <w:numPr>
          <w:ilvl w:val="0"/>
          <w:numId w:val="6"/>
        </w:numPr>
      </w:pPr>
      <w:r>
        <w:t>Posting of a “public” version of the Policy Document on the GBC Website in December</w:t>
      </w:r>
      <w:r w:rsidR="00683D3E">
        <w:t>.</w:t>
      </w:r>
    </w:p>
    <w:p w:rsidR="00E36AB7" w:rsidRDefault="00E36AB7" w:rsidP="00E36AB7">
      <w:pPr>
        <w:pStyle w:val="ListParagraph"/>
      </w:pPr>
    </w:p>
    <w:p w:rsidR="00E36AB7" w:rsidRDefault="00E36AB7" w:rsidP="00E36AB7">
      <w:pPr>
        <w:pStyle w:val="ListParagraph"/>
        <w:numPr>
          <w:ilvl w:val="0"/>
          <w:numId w:val="6"/>
        </w:numPr>
      </w:pPr>
      <w:r>
        <w:t>Inclusion of the Policies document in Course Catalog, along with a student information request form</w:t>
      </w:r>
    </w:p>
    <w:p w:rsidR="00E36AB7" w:rsidRDefault="00E36AB7" w:rsidP="00E36AB7">
      <w:pPr>
        <w:pStyle w:val="ListParagraph"/>
      </w:pPr>
    </w:p>
    <w:p w:rsidR="00E36AB7" w:rsidRDefault="00E36AB7" w:rsidP="00E36AB7">
      <w:pPr>
        <w:pStyle w:val="ListParagraph"/>
        <w:numPr>
          <w:ilvl w:val="0"/>
          <w:numId w:val="6"/>
        </w:numPr>
      </w:pPr>
      <w:r>
        <w:t>In order to facilitate the support of IAV students at satellite and “out of GBC service area” sites through the use of electronic document transfer, it is requested that a January In-Service session be developed on how to scan</w:t>
      </w:r>
      <w:r w:rsidR="00181800">
        <w:t xml:space="preserve"> and transfer class materials</w:t>
      </w:r>
      <w:r>
        <w:t>.</w:t>
      </w:r>
    </w:p>
    <w:sectPr w:rsidR="00E36AB7" w:rsidSect="00445234">
      <w:headerReference w:type="default" r:id="rId7"/>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CF" w:rsidRDefault="008D39CF" w:rsidP="00CC081B">
      <w:r>
        <w:separator/>
      </w:r>
    </w:p>
  </w:endnote>
  <w:endnote w:type="continuationSeparator" w:id="1">
    <w:p w:rsidR="008D39CF" w:rsidRDefault="008D39CF" w:rsidP="00C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CF" w:rsidRDefault="008D39CF" w:rsidP="00CC081B">
      <w:r>
        <w:separator/>
      </w:r>
    </w:p>
  </w:footnote>
  <w:footnote w:type="continuationSeparator" w:id="1">
    <w:p w:rsidR="008D39CF" w:rsidRDefault="008D39CF" w:rsidP="00CC0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1B" w:rsidRDefault="00052DF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F37AB"/>
    <w:multiLevelType w:val="hybridMultilevel"/>
    <w:tmpl w:val="DFBE1694"/>
    <w:lvl w:ilvl="0" w:tplc="0C127A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99650F6"/>
    <w:multiLevelType w:val="hybridMultilevel"/>
    <w:tmpl w:val="01EC2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D5BDF"/>
    <w:multiLevelType w:val="hybridMultilevel"/>
    <w:tmpl w:val="5F28F07C"/>
    <w:lvl w:ilvl="0" w:tplc="2E5CF0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E9154C8"/>
    <w:multiLevelType w:val="hybridMultilevel"/>
    <w:tmpl w:val="9984EA10"/>
    <w:lvl w:ilvl="0" w:tplc="639EF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B97C79"/>
    <w:multiLevelType w:val="hybridMultilevel"/>
    <w:tmpl w:val="51B04BC4"/>
    <w:lvl w:ilvl="0" w:tplc="BA562F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76F16DD"/>
    <w:multiLevelType w:val="hybridMultilevel"/>
    <w:tmpl w:val="9266C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22F"/>
    <w:rsid w:val="00052DF2"/>
    <w:rsid w:val="000909DF"/>
    <w:rsid w:val="000C7E19"/>
    <w:rsid w:val="000F551B"/>
    <w:rsid w:val="00105239"/>
    <w:rsid w:val="00135B58"/>
    <w:rsid w:val="00181800"/>
    <w:rsid w:val="001C456F"/>
    <w:rsid w:val="00227040"/>
    <w:rsid w:val="00232534"/>
    <w:rsid w:val="00275DD6"/>
    <w:rsid w:val="002D1989"/>
    <w:rsid w:val="002D7A8C"/>
    <w:rsid w:val="002E20E3"/>
    <w:rsid w:val="002E3C57"/>
    <w:rsid w:val="0033143E"/>
    <w:rsid w:val="00353388"/>
    <w:rsid w:val="00361FC1"/>
    <w:rsid w:val="003778CC"/>
    <w:rsid w:val="003827CB"/>
    <w:rsid w:val="00393104"/>
    <w:rsid w:val="00394A77"/>
    <w:rsid w:val="003B6FDE"/>
    <w:rsid w:val="003C1B03"/>
    <w:rsid w:val="003F73D5"/>
    <w:rsid w:val="00445234"/>
    <w:rsid w:val="004951DD"/>
    <w:rsid w:val="004A6E3F"/>
    <w:rsid w:val="004B5814"/>
    <w:rsid w:val="005141B4"/>
    <w:rsid w:val="005204E5"/>
    <w:rsid w:val="00532442"/>
    <w:rsid w:val="00577117"/>
    <w:rsid w:val="00577454"/>
    <w:rsid w:val="0057787C"/>
    <w:rsid w:val="00585DF0"/>
    <w:rsid w:val="005867B8"/>
    <w:rsid w:val="005D1C49"/>
    <w:rsid w:val="005D1CD8"/>
    <w:rsid w:val="005F7D01"/>
    <w:rsid w:val="00643324"/>
    <w:rsid w:val="00683D3E"/>
    <w:rsid w:val="006B0838"/>
    <w:rsid w:val="006B29EA"/>
    <w:rsid w:val="006F7F92"/>
    <w:rsid w:val="00747179"/>
    <w:rsid w:val="007628E3"/>
    <w:rsid w:val="007B79C9"/>
    <w:rsid w:val="007C3A39"/>
    <w:rsid w:val="007D0E13"/>
    <w:rsid w:val="00846CB0"/>
    <w:rsid w:val="00846FA3"/>
    <w:rsid w:val="00875244"/>
    <w:rsid w:val="008838F0"/>
    <w:rsid w:val="0089133D"/>
    <w:rsid w:val="00897B09"/>
    <w:rsid w:val="00897C2E"/>
    <w:rsid w:val="008D39CF"/>
    <w:rsid w:val="0090028F"/>
    <w:rsid w:val="00935F3E"/>
    <w:rsid w:val="0094761E"/>
    <w:rsid w:val="009510F8"/>
    <w:rsid w:val="0098134E"/>
    <w:rsid w:val="009A2BB9"/>
    <w:rsid w:val="009D1692"/>
    <w:rsid w:val="009D1C78"/>
    <w:rsid w:val="009F080B"/>
    <w:rsid w:val="00A33AA6"/>
    <w:rsid w:val="00AC157D"/>
    <w:rsid w:val="00AC3725"/>
    <w:rsid w:val="00AD21FA"/>
    <w:rsid w:val="00B90C5D"/>
    <w:rsid w:val="00BC446F"/>
    <w:rsid w:val="00C26F23"/>
    <w:rsid w:val="00C423AF"/>
    <w:rsid w:val="00C8294B"/>
    <w:rsid w:val="00CC081B"/>
    <w:rsid w:val="00D56F06"/>
    <w:rsid w:val="00D57365"/>
    <w:rsid w:val="00D7145F"/>
    <w:rsid w:val="00DA258D"/>
    <w:rsid w:val="00DC4311"/>
    <w:rsid w:val="00DD4510"/>
    <w:rsid w:val="00DE6785"/>
    <w:rsid w:val="00E36AB7"/>
    <w:rsid w:val="00E41767"/>
    <w:rsid w:val="00E44E78"/>
    <w:rsid w:val="00E4692A"/>
    <w:rsid w:val="00E90A7C"/>
    <w:rsid w:val="00EB7F7B"/>
    <w:rsid w:val="00EC6B29"/>
    <w:rsid w:val="00EE49B5"/>
    <w:rsid w:val="00EF72E5"/>
    <w:rsid w:val="00F33254"/>
    <w:rsid w:val="00F675D2"/>
    <w:rsid w:val="00F74BAC"/>
    <w:rsid w:val="00FD4C7C"/>
    <w:rsid w:val="00FE15F7"/>
    <w:rsid w:val="00FE3529"/>
    <w:rsid w:val="00FE422F"/>
    <w:rsid w:val="00FF4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2F"/>
    <w:pPr>
      <w:ind w:left="720"/>
      <w:contextualSpacing/>
    </w:pPr>
  </w:style>
  <w:style w:type="paragraph" w:styleId="Header">
    <w:name w:val="header"/>
    <w:basedOn w:val="Normal"/>
    <w:link w:val="HeaderChar"/>
    <w:uiPriority w:val="99"/>
    <w:semiHidden/>
    <w:unhideWhenUsed/>
    <w:rsid w:val="00CC081B"/>
    <w:pPr>
      <w:tabs>
        <w:tab w:val="center" w:pos="4680"/>
        <w:tab w:val="right" w:pos="9360"/>
      </w:tabs>
    </w:pPr>
  </w:style>
  <w:style w:type="character" w:customStyle="1" w:styleId="HeaderChar">
    <w:name w:val="Header Char"/>
    <w:basedOn w:val="DefaultParagraphFont"/>
    <w:link w:val="Header"/>
    <w:uiPriority w:val="99"/>
    <w:semiHidden/>
    <w:rsid w:val="00CC081B"/>
    <w:rPr>
      <w:sz w:val="22"/>
      <w:szCs w:val="22"/>
    </w:rPr>
  </w:style>
  <w:style w:type="paragraph" w:styleId="Footer">
    <w:name w:val="footer"/>
    <w:basedOn w:val="Normal"/>
    <w:link w:val="FooterChar"/>
    <w:uiPriority w:val="99"/>
    <w:semiHidden/>
    <w:unhideWhenUsed/>
    <w:rsid w:val="00CC081B"/>
    <w:pPr>
      <w:tabs>
        <w:tab w:val="center" w:pos="4680"/>
        <w:tab w:val="right" w:pos="9360"/>
      </w:tabs>
    </w:pPr>
  </w:style>
  <w:style w:type="character" w:customStyle="1" w:styleId="FooterChar">
    <w:name w:val="Footer Char"/>
    <w:basedOn w:val="DefaultParagraphFont"/>
    <w:link w:val="Footer"/>
    <w:uiPriority w:val="99"/>
    <w:semiHidden/>
    <w:rsid w:val="00CC081B"/>
    <w:rPr>
      <w:sz w:val="22"/>
      <w:szCs w:val="22"/>
    </w:rPr>
  </w:style>
  <w:style w:type="paragraph" w:styleId="BalloonText">
    <w:name w:val="Balloon Text"/>
    <w:basedOn w:val="Normal"/>
    <w:link w:val="BalloonTextChar"/>
    <w:uiPriority w:val="99"/>
    <w:semiHidden/>
    <w:unhideWhenUsed/>
    <w:rsid w:val="00361FC1"/>
    <w:rPr>
      <w:rFonts w:ascii="Tahoma" w:hAnsi="Tahoma" w:cs="Tahoma"/>
      <w:sz w:val="16"/>
      <w:szCs w:val="16"/>
    </w:rPr>
  </w:style>
  <w:style w:type="character" w:customStyle="1" w:styleId="BalloonTextChar">
    <w:name w:val="Balloon Text Char"/>
    <w:basedOn w:val="DefaultParagraphFont"/>
    <w:link w:val="BalloonText"/>
    <w:uiPriority w:val="99"/>
    <w:semiHidden/>
    <w:rsid w:val="00361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GBC</cp:lastModifiedBy>
  <cp:revision>2</cp:revision>
  <cp:lastPrinted>2008-12-22T19:17:00Z</cp:lastPrinted>
  <dcterms:created xsi:type="dcterms:W3CDTF">2008-12-22T19:17:00Z</dcterms:created>
  <dcterms:modified xsi:type="dcterms:W3CDTF">2008-12-22T19:17:00Z</dcterms:modified>
</cp:coreProperties>
</file>