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E7" w:rsidRPr="00DE5DE2" w:rsidRDefault="00FC7E8F" w:rsidP="00FC7E8F">
      <w:pPr>
        <w:pStyle w:val="NoSpacing"/>
        <w:jc w:val="center"/>
        <w:rPr>
          <w:b/>
        </w:rPr>
      </w:pPr>
      <w:r w:rsidRPr="00DE5DE2">
        <w:rPr>
          <w:b/>
        </w:rPr>
        <w:t>Theatre Technology</w:t>
      </w:r>
      <w:r w:rsidR="00AD4E27">
        <w:rPr>
          <w:b/>
        </w:rPr>
        <w:t xml:space="preserve"> I</w:t>
      </w:r>
      <w:bookmarkStart w:id="0" w:name="_GoBack"/>
      <w:bookmarkEnd w:id="0"/>
    </w:p>
    <w:p w:rsidR="00FC7E8F" w:rsidRPr="00DE5DE2" w:rsidRDefault="00FC7E8F" w:rsidP="00FC7E8F">
      <w:pPr>
        <w:pStyle w:val="NoSpacing"/>
        <w:jc w:val="center"/>
        <w:rPr>
          <w:b/>
        </w:rPr>
      </w:pPr>
      <w:r w:rsidRPr="00DE5DE2">
        <w:rPr>
          <w:b/>
        </w:rPr>
        <w:t>THTR 204</w:t>
      </w:r>
    </w:p>
    <w:p w:rsidR="00FC7E8F" w:rsidRPr="00DE5DE2" w:rsidRDefault="00FC7E8F" w:rsidP="00FC7E8F">
      <w:pPr>
        <w:pStyle w:val="NoSpacing"/>
        <w:jc w:val="center"/>
        <w:rPr>
          <w:b/>
        </w:rPr>
      </w:pPr>
      <w:r w:rsidRPr="00DE5DE2">
        <w:rPr>
          <w:b/>
        </w:rPr>
        <w:t>Great Basin College Theatre Program</w:t>
      </w:r>
    </w:p>
    <w:p w:rsidR="00FC7E8F" w:rsidRDefault="00FC7E8F" w:rsidP="00FC7E8F">
      <w:pPr>
        <w:pStyle w:val="NoSpacing"/>
        <w:jc w:val="center"/>
      </w:pPr>
    </w:p>
    <w:p w:rsidR="00FC7E8F" w:rsidRDefault="00FC7E8F" w:rsidP="00FC7E8F">
      <w:pPr>
        <w:pStyle w:val="NoSpacing"/>
      </w:pPr>
      <w:r w:rsidRPr="00DE5DE2">
        <w:rPr>
          <w:b/>
        </w:rPr>
        <w:t>Instructor:</w:t>
      </w:r>
      <w:r w:rsidR="00AE3E2F">
        <w:t xml:space="preserve"> John Patrick Rice</w:t>
      </w:r>
    </w:p>
    <w:p w:rsidR="00FC7E8F" w:rsidRDefault="00FC7E8F" w:rsidP="00FC7E8F">
      <w:pPr>
        <w:pStyle w:val="NoSpacing"/>
      </w:pPr>
    </w:p>
    <w:p w:rsidR="00FC7E8F" w:rsidRPr="00DE5DE2" w:rsidRDefault="00FC7E8F" w:rsidP="00FC7E8F">
      <w:pPr>
        <w:pStyle w:val="NoSpacing"/>
        <w:rPr>
          <w:b/>
        </w:rPr>
      </w:pPr>
      <w:r w:rsidRPr="00DE5DE2">
        <w:rPr>
          <w:b/>
        </w:rPr>
        <w:t xml:space="preserve">Course </w:t>
      </w:r>
      <w:r w:rsidR="003851B3">
        <w:rPr>
          <w:b/>
        </w:rPr>
        <w:t xml:space="preserve">Catalog </w:t>
      </w:r>
      <w:r w:rsidRPr="00DE5DE2">
        <w:rPr>
          <w:b/>
        </w:rPr>
        <w:t>Description:</w:t>
      </w:r>
    </w:p>
    <w:p w:rsidR="00FC7E8F" w:rsidRDefault="00FC7E8F" w:rsidP="00FC7E8F">
      <w:pPr>
        <w:pStyle w:val="NoSpacing"/>
      </w:pPr>
    </w:p>
    <w:p w:rsidR="00BD581B" w:rsidRDefault="00FC7E8F" w:rsidP="00FC7E8F">
      <w:pPr>
        <w:pStyle w:val="NoSpacing"/>
      </w:pPr>
      <w:r>
        <w:t xml:space="preserve">THTR 204 will introduce student </w:t>
      </w:r>
      <w:r w:rsidR="005C2461">
        <w:t xml:space="preserve">to </w:t>
      </w:r>
      <w:r>
        <w:t xml:space="preserve">the theories, techniques and tools related to the technical aspects of the theatre. </w:t>
      </w:r>
    </w:p>
    <w:p w:rsidR="00BD581B" w:rsidRDefault="00BD581B" w:rsidP="00FC7E8F">
      <w:pPr>
        <w:pStyle w:val="NoSpacing"/>
      </w:pPr>
    </w:p>
    <w:p w:rsidR="00FC7E8F" w:rsidRDefault="00FC7E8F" w:rsidP="00FC7E8F">
      <w:pPr>
        <w:pStyle w:val="NoSpacing"/>
      </w:pPr>
      <w:r>
        <w:t>Specifically, students will learn the fundamentals of scenic design and construction, lighting design and imple</w:t>
      </w:r>
      <w:r w:rsidR="005C2461">
        <w:t xml:space="preserve">mentation, sound production, a variety of </w:t>
      </w:r>
      <w:r>
        <w:t>other theatrical equipment</w:t>
      </w:r>
      <w:r w:rsidR="005C2461">
        <w:t xml:space="preserve"> and costumes, hair and makeup</w:t>
      </w:r>
      <w:r>
        <w:t>. The course will be offered in a hybrid format, with online study, seminar and studio work.</w:t>
      </w:r>
    </w:p>
    <w:p w:rsidR="00FC7E8F" w:rsidRDefault="00FC7E8F" w:rsidP="00FC7E8F">
      <w:pPr>
        <w:pStyle w:val="NoSpacing"/>
      </w:pPr>
    </w:p>
    <w:p w:rsidR="00FC7E8F" w:rsidRDefault="00FC7E8F" w:rsidP="00FC7E8F">
      <w:pPr>
        <w:pStyle w:val="NoSpacing"/>
      </w:pPr>
      <w:r>
        <w:t xml:space="preserve">Students will be required to log 20 hours of supervised, hands on work on theatre productions as well, working on sets, lights, sound </w:t>
      </w:r>
      <w:r w:rsidR="005C2461">
        <w:t xml:space="preserve">costumes </w:t>
      </w:r>
      <w:r>
        <w:t xml:space="preserve">and other technical </w:t>
      </w:r>
      <w:r w:rsidR="005C2461">
        <w:t>aspects of GBC Theatre Program p</w:t>
      </w:r>
      <w:r>
        <w:t>roductions. The production hours are critical to the student’s completion of the course, providing the opportunity to develop</w:t>
      </w:r>
      <w:r w:rsidR="005C2461">
        <w:t xml:space="preserve"> and apply</w:t>
      </w:r>
      <w:r>
        <w:t xml:space="preserve"> fundamental skills in technical theatre.</w:t>
      </w:r>
    </w:p>
    <w:p w:rsidR="00EA5EFD" w:rsidRDefault="00EA5EFD" w:rsidP="00FC7E8F">
      <w:pPr>
        <w:pStyle w:val="NoSpacing"/>
      </w:pPr>
    </w:p>
    <w:p w:rsidR="00EA5EFD" w:rsidRDefault="00EA5EFD" w:rsidP="00FC7E8F">
      <w:pPr>
        <w:pStyle w:val="NoSpacing"/>
        <w:rPr>
          <w:b/>
        </w:rPr>
      </w:pPr>
      <w:r>
        <w:rPr>
          <w:b/>
        </w:rPr>
        <w:t>Course Objective:</w:t>
      </w:r>
    </w:p>
    <w:p w:rsidR="00EA5EFD" w:rsidRDefault="00EA5EFD" w:rsidP="00FC7E8F">
      <w:pPr>
        <w:pStyle w:val="NoSpacing"/>
        <w:rPr>
          <w:b/>
        </w:rPr>
      </w:pPr>
    </w:p>
    <w:p w:rsidR="00EA5EFD" w:rsidRPr="00EA5EFD" w:rsidRDefault="00EA5EFD" w:rsidP="00FC7E8F">
      <w:pPr>
        <w:pStyle w:val="NoSpacing"/>
      </w:pPr>
      <w:r>
        <w:t>Students will acquire fundamental technical theatre knowledge and applied skills, enabling them to contribute to the technical aspects of GBC Theatre Program productions and prepare them for further study in the technical aspects of the theatre.</w:t>
      </w:r>
    </w:p>
    <w:p w:rsidR="00FC7E8F" w:rsidRDefault="00FC7E8F" w:rsidP="00FC7E8F">
      <w:pPr>
        <w:pStyle w:val="NoSpacing"/>
      </w:pPr>
    </w:p>
    <w:p w:rsidR="00AE3E2F" w:rsidRPr="00DE5DE2" w:rsidRDefault="00DE5DE2" w:rsidP="00FC7E8F">
      <w:pPr>
        <w:pStyle w:val="NoSpacing"/>
        <w:rPr>
          <w:b/>
        </w:rPr>
      </w:pPr>
      <w:r>
        <w:rPr>
          <w:b/>
        </w:rPr>
        <w:t xml:space="preserve">Proposed </w:t>
      </w:r>
      <w:r w:rsidR="00AE3E2F" w:rsidRPr="00DE5DE2">
        <w:rPr>
          <w:b/>
        </w:rPr>
        <w:t xml:space="preserve">Texts: </w:t>
      </w:r>
      <w:r w:rsidR="00AE3E2F" w:rsidRPr="00DE5DE2">
        <w:rPr>
          <w:b/>
        </w:rPr>
        <w:tab/>
      </w:r>
    </w:p>
    <w:p w:rsidR="00AE3E2F" w:rsidRDefault="00AE3E2F" w:rsidP="00AE3E2F">
      <w:pPr>
        <w:pStyle w:val="NoSpacing"/>
        <w:ind w:left="1530" w:hanging="810"/>
        <w:rPr>
          <w:u w:val="single"/>
        </w:rPr>
      </w:pPr>
      <w:r>
        <w:t xml:space="preserve">Carver, Rita </w:t>
      </w:r>
      <w:proofErr w:type="spellStart"/>
      <w:r>
        <w:t>Kogler</w:t>
      </w:r>
      <w:proofErr w:type="spellEnd"/>
      <w:r>
        <w:t xml:space="preserve">. </w:t>
      </w:r>
      <w:r>
        <w:rPr>
          <w:u w:val="single"/>
        </w:rPr>
        <w:t>Stagecraft Fundamentals. A guide and reference for theatrical production.</w:t>
      </w:r>
    </w:p>
    <w:p w:rsidR="00AE3E2F" w:rsidRDefault="00AE3E2F" w:rsidP="00AE3E2F">
      <w:pPr>
        <w:pStyle w:val="NoSpacing"/>
        <w:ind w:left="1530" w:hanging="810"/>
        <w:rPr>
          <w:u w:val="single"/>
        </w:rPr>
      </w:pPr>
      <w:r>
        <w:t xml:space="preserve">Campbell, Drew. </w:t>
      </w:r>
      <w:r>
        <w:rPr>
          <w:u w:val="single"/>
        </w:rPr>
        <w:t>Technical Theatre for Non-Technical People</w:t>
      </w:r>
    </w:p>
    <w:p w:rsidR="00AE3E2F" w:rsidRDefault="00AE3E2F" w:rsidP="00AE3E2F">
      <w:pPr>
        <w:pStyle w:val="NoSpacing"/>
        <w:ind w:left="1530" w:hanging="810"/>
        <w:rPr>
          <w:u w:val="single"/>
        </w:rPr>
      </w:pPr>
      <w:r>
        <w:t xml:space="preserve">Carter, Paul. </w:t>
      </w:r>
      <w:r>
        <w:rPr>
          <w:u w:val="single"/>
        </w:rPr>
        <w:t>Backstage Handbook: An illustrated Almanac of Technical Information</w:t>
      </w:r>
    </w:p>
    <w:p w:rsidR="006C520F" w:rsidRPr="006C520F" w:rsidRDefault="006C520F" w:rsidP="00AE3E2F">
      <w:pPr>
        <w:pStyle w:val="NoSpacing"/>
        <w:ind w:left="1530" w:hanging="810"/>
      </w:pPr>
      <w:proofErr w:type="spellStart"/>
      <w:r>
        <w:t>Tharpe</w:t>
      </w:r>
      <w:proofErr w:type="spellEnd"/>
      <w:r>
        <w:t xml:space="preserve">, Twyla. </w:t>
      </w:r>
      <w:r>
        <w:rPr>
          <w:u w:val="single"/>
        </w:rPr>
        <w:t>The Creative Habit</w:t>
      </w:r>
    </w:p>
    <w:p w:rsidR="00AE3E2F" w:rsidRDefault="00AE3E2F" w:rsidP="00AE3E2F">
      <w:pPr>
        <w:pStyle w:val="NoSpacing"/>
        <w:ind w:left="1530" w:hanging="810"/>
        <w:rPr>
          <w:u w:val="single"/>
        </w:rPr>
      </w:pPr>
    </w:p>
    <w:p w:rsidR="00AE3E2F" w:rsidRPr="00DE5DE2" w:rsidRDefault="00F94E16" w:rsidP="00AE3E2F">
      <w:pPr>
        <w:pStyle w:val="NoSpacing"/>
        <w:rPr>
          <w:b/>
        </w:rPr>
      </w:pPr>
      <w:r>
        <w:rPr>
          <w:b/>
        </w:rPr>
        <w:t xml:space="preserve">Required </w:t>
      </w:r>
      <w:r w:rsidR="00AE3E2F" w:rsidRPr="00DE5DE2">
        <w:rPr>
          <w:b/>
        </w:rPr>
        <w:t>Supplies:</w:t>
      </w:r>
    </w:p>
    <w:p w:rsidR="00AE3E2F" w:rsidRDefault="00AE3E2F" w:rsidP="00AE3E2F">
      <w:pPr>
        <w:pStyle w:val="NoSpacing"/>
      </w:pPr>
    </w:p>
    <w:p w:rsidR="00AE3E2F" w:rsidRDefault="00AE3E2F" w:rsidP="00AE3E2F">
      <w:pPr>
        <w:pStyle w:val="NoSpacing"/>
        <w:numPr>
          <w:ilvl w:val="0"/>
          <w:numId w:val="1"/>
        </w:numPr>
      </w:pPr>
      <w:r>
        <w:t>Work/paint clothing.</w:t>
      </w:r>
    </w:p>
    <w:p w:rsidR="00AE3E2F" w:rsidRDefault="00AE3E2F" w:rsidP="00AE3E2F">
      <w:pPr>
        <w:pStyle w:val="NoSpacing"/>
        <w:numPr>
          <w:ilvl w:val="0"/>
          <w:numId w:val="1"/>
        </w:numPr>
      </w:pPr>
      <w:r>
        <w:t>Closed-toed shoes</w:t>
      </w:r>
    </w:p>
    <w:p w:rsidR="00AE3E2F" w:rsidRDefault="00AE3E2F" w:rsidP="00AE3E2F">
      <w:pPr>
        <w:pStyle w:val="NoSpacing"/>
        <w:numPr>
          <w:ilvl w:val="0"/>
          <w:numId w:val="1"/>
        </w:numPr>
      </w:pPr>
      <w:r>
        <w:t>Hearing protection</w:t>
      </w:r>
    </w:p>
    <w:p w:rsidR="00AE3E2F" w:rsidRDefault="00AE3E2F" w:rsidP="00AE3E2F">
      <w:pPr>
        <w:pStyle w:val="NoSpacing"/>
        <w:numPr>
          <w:ilvl w:val="0"/>
          <w:numId w:val="1"/>
        </w:numPr>
      </w:pPr>
      <w:r>
        <w:t>Eye protection</w:t>
      </w:r>
    </w:p>
    <w:p w:rsidR="00AE3E2F" w:rsidRDefault="00AE3E2F" w:rsidP="00AE3E2F">
      <w:pPr>
        <w:pStyle w:val="NoSpacing"/>
        <w:numPr>
          <w:ilvl w:val="0"/>
          <w:numId w:val="1"/>
        </w:numPr>
      </w:pPr>
      <w:r>
        <w:t>Architectural Scale Rule</w:t>
      </w:r>
    </w:p>
    <w:p w:rsidR="00AE3E2F" w:rsidRDefault="00AE3E2F" w:rsidP="00AE3E2F">
      <w:pPr>
        <w:pStyle w:val="NoSpacing"/>
        <w:numPr>
          <w:ilvl w:val="0"/>
          <w:numId w:val="1"/>
        </w:numPr>
      </w:pPr>
      <w:r>
        <w:t>Drafting or drawing pencils</w:t>
      </w:r>
    </w:p>
    <w:p w:rsidR="00AE3E2F" w:rsidRDefault="00AE3E2F" w:rsidP="00AE3E2F">
      <w:pPr>
        <w:pStyle w:val="NoSpacing"/>
        <w:numPr>
          <w:ilvl w:val="0"/>
          <w:numId w:val="1"/>
        </w:numPr>
      </w:pPr>
      <w:r>
        <w:t>Grid Paper</w:t>
      </w:r>
    </w:p>
    <w:p w:rsidR="00AE3E2F" w:rsidRDefault="00AE3E2F" w:rsidP="00AE3E2F">
      <w:pPr>
        <w:pStyle w:val="NoSpacing"/>
      </w:pPr>
    </w:p>
    <w:p w:rsidR="00AE3E2F" w:rsidRPr="00F03632" w:rsidRDefault="00AE3E2F" w:rsidP="00AE3E2F">
      <w:pPr>
        <w:pStyle w:val="NoSpacing"/>
        <w:rPr>
          <w:i/>
        </w:rPr>
      </w:pPr>
      <w:r w:rsidRPr="00DE5DE2">
        <w:rPr>
          <w:b/>
        </w:rPr>
        <w:t xml:space="preserve">Pre or Co-Requisites: </w:t>
      </w:r>
      <w:r w:rsidRPr="00F03632">
        <w:rPr>
          <w:i/>
        </w:rPr>
        <w:t>None</w:t>
      </w:r>
    </w:p>
    <w:p w:rsidR="00564D33" w:rsidRDefault="00564D33">
      <w:r>
        <w:br w:type="page"/>
      </w:r>
    </w:p>
    <w:p w:rsidR="00AE3E2F" w:rsidRPr="00DE5DE2" w:rsidRDefault="00564D33" w:rsidP="00AE3E2F">
      <w:pPr>
        <w:pStyle w:val="NoSpacing"/>
        <w:rPr>
          <w:b/>
        </w:rPr>
      </w:pPr>
      <w:r w:rsidRPr="00DE5DE2">
        <w:rPr>
          <w:b/>
        </w:rPr>
        <w:lastRenderedPageBreak/>
        <w:t>Course Outcomes and Measurements</w:t>
      </w:r>
      <w:r w:rsidR="00DE5DE2">
        <w:rPr>
          <w:b/>
        </w:rPr>
        <w:t>:</w:t>
      </w:r>
    </w:p>
    <w:p w:rsidR="00564D33" w:rsidRDefault="00564D33" w:rsidP="00AE3E2F">
      <w:pPr>
        <w:pStyle w:val="NoSpacing"/>
      </w:pPr>
    </w:p>
    <w:tbl>
      <w:tblPr>
        <w:tblStyle w:val="TableGrid"/>
        <w:tblW w:w="0" w:type="auto"/>
        <w:tblLook w:val="04A0" w:firstRow="1" w:lastRow="0" w:firstColumn="1" w:lastColumn="0" w:noHBand="0" w:noVBand="1"/>
      </w:tblPr>
      <w:tblGrid>
        <w:gridCol w:w="4751"/>
        <w:gridCol w:w="4514"/>
      </w:tblGrid>
      <w:tr w:rsidR="006C4D83" w:rsidTr="006C4D83">
        <w:tc>
          <w:tcPr>
            <w:tcW w:w="4751" w:type="dxa"/>
          </w:tcPr>
          <w:p w:rsidR="006C4D83" w:rsidRPr="00564D33" w:rsidRDefault="006C4D83" w:rsidP="006C4D83">
            <w:pPr>
              <w:pStyle w:val="NoSpacing"/>
              <w:jc w:val="center"/>
              <w:rPr>
                <w:b/>
              </w:rPr>
            </w:pPr>
            <w:r w:rsidRPr="00564D33">
              <w:rPr>
                <w:b/>
              </w:rPr>
              <w:t>Learning Outcomes</w:t>
            </w:r>
          </w:p>
        </w:tc>
        <w:tc>
          <w:tcPr>
            <w:tcW w:w="4514" w:type="dxa"/>
          </w:tcPr>
          <w:p w:rsidR="006C4D83" w:rsidRPr="00564D33" w:rsidRDefault="006C4D83" w:rsidP="006C4D83">
            <w:pPr>
              <w:pStyle w:val="NoSpacing"/>
              <w:jc w:val="center"/>
              <w:rPr>
                <w:b/>
              </w:rPr>
            </w:pPr>
            <w:r w:rsidRPr="00564D33">
              <w:rPr>
                <w:b/>
              </w:rPr>
              <w:t>Outcome Measurement</w:t>
            </w:r>
          </w:p>
        </w:tc>
      </w:tr>
      <w:tr w:rsidR="006C4D83" w:rsidTr="006C4D83">
        <w:tc>
          <w:tcPr>
            <w:tcW w:w="4751" w:type="dxa"/>
          </w:tcPr>
          <w:p w:rsidR="006C4D83" w:rsidRDefault="006C4D83" w:rsidP="006C4D83">
            <w:pPr>
              <w:pStyle w:val="NoSpacing"/>
            </w:pPr>
            <w:r>
              <w:t>Demonstrate an understanding of the basic hierarchy of the theatre</w:t>
            </w:r>
          </w:p>
        </w:tc>
        <w:tc>
          <w:tcPr>
            <w:tcW w:w="4514" w:type="dxa"/>
          </w:tcPr>
          <w:p w:rsidR="006C4D83" w:rsidRDefault="006C4D83" w:rsidP="00AE3E2F">
            <w:pPr>
              <w:pStyle w:val="NoSpacing"/>
            </w:pPr>
            <w:r>
              <w:t>Written assignment and quiz</w:t>
            </w:r>
            <w:r w:rsidR="00564D33">
              <w:t>zes</w:t>
            </w:r>
          </w:p>
        </w:tc>
      </w:tr>
      <w:tr w:rsidR="006C4D83" w:rsidTr="006C4D83">
        <w:tc>
          <w:tcPr>
            <w:tcW w:w="4751" w:type="dxa"/>
          </w:tcPr>
          <w:p w:rsidR="006C4D83" w:rsidRDefault="006C4D83" w:rsidP="00AE3E2F">
            <w:pPr>
              <w:pStyle w:val="NoSpacing"/>
            </w:pPr>
            <w:r>
              <w:t>Identify construction tools and materials in the theatre scene-shop.</w:t>
            </w:r>
          </w:p>
        </w:tc>
        <w:tc>
          <w:tcPr>
            <w:tcW w:w="4514" w:type="dxa"/>
          </w:tcPr>
          <w:p w:rsidR="006C4D83" w:rsidRDefault="006C4D83" w:rsidP="00AE3E2F">
            <w:pPr>
              <w:pStyle w:val="NoSpacing"/>
            </w:pPr>
            <w:r>
              <w:t>Quizzes</w:t>
            </w:r>
            <w:r w:rsidR="00564D33">
              <w:t xml:space="preserve"> and </w:t>
            </w:r>
            <w:r w:rsidR="00C24D5E">
              <w:t xml:space="preserve">applied </w:t>
            </w:r>
            <w:r w:rsidR="00564D33">
              <w:t>demonstration</w:t>
            </w:r>
          </w:p>
        </w:tc>
      </w:tr>
      <w:tr w:rsidR="006C4D83" w:rsidTr="006C4D83">
        <w:tc>
          <w:tcPr>
            <w:tcW w:w="4751" w:type="dxa"/>
          </w:tcPr>
          <w:p w:rsidR="006C4D83" w:rsidRDefault="006C4D83" w:rsidP="00AE3E2F">
            <w:pPr>
              <w:pStyle w:val="NoSpacing"/>
            </w:pPr>
            <w:r>
              <w:t>Identify theatrical lighting and sound system equipment.</w:t>
            </w:r>
          </w:p>
        </w:tc>
        <w:tc>
          <w:tcPr>
            <w:tcW w:w="4514" w:type="dxa"/>
          </w:tcPr>
          <w:p w:rsidR="006C4D83" w:rsidRDefault="00564D33" w:rsidP="00AE3E2F">
            <w:pPr>
              <w:pStyle w:val="NoSpacing"/>
            </w:pPr>
            <w:r>
              <w:t xml:space="preserve">Quizzes and </w:t>
            </w:r>
            <w:r w:rsidR="00C24D5E">
              <w:t xml:space="preserve">applied </w:t>
            </w:r>
            <w:r>
              <w:t>demonstration</w:t>
            </w:r>
          </w:p>
        </w:tc>
      </w:tr>
      <w:tr w:rsidR="00564D33" w:rsidTr="006C4D83">
        <w:tc>
          <w:tcPr>
            <w:tcW w:w="4751" w:type="dxa"/>
          </w:tcPr>
          <w:p w:rsidR="00564D33" w:rsidRDefault="00564D33" w:rsidP="00AE3E2F">
            <w:pPr>
              <w:pStyle w:val="NoSpacing"/>
            </w:pPr>
            <w:r>
              <w:t>Demonstrate knowledge of the basic steps in building, installing and implementing scenic elements in the GBC Theatre.</w:t>
            </w:r>
          </w:p>
        </w:tc>
        <w:tc>
          <w:tcPr>
            <w:tcW w:w="4514" w:type="dxa"/>
          </w:tcPr>
          <w:p w:rsidR="00564D33" w:rsidRDefault="00C24D5E" w:rsidP="00AE3E2F">
            <w:pPr>
              <w:pStyle w:val="NoSpacing"/>
            </w:pPr>
            <w:r>
              <w:t xml:space="preserve">Applied </w:t>
            </w:r>
            <w:r w:rsidR="005C2461">
              <w:t>d</w:t>
            </w:r>
            <w:r w:rsidR="00564D33">
              <w:t>emonstration</w:t>
            </w:r>
          </w:p>
        </w:tc>
      </w:tr>
      <w:tr w:rsidR="006C4D83" w:rsidTr="006C4D83">
        <w:tc>
          <w:tcPr>
            <w:tcW w:w="4751" w:type="dxa"/>
          </w:tcPr>
          <w:p w:rsidR="006C4D83" w:rsidRDefault="006C4D83" w:rsidP="00AE3E2F">
            <w:pPr>
              <w:pStyle w:val="NoSpacing"/>
            </w:pPr>
            <w:r>
              <w:t>Demonstrate and show knowledge of safe practices in utilizing all technological theatrical implements.</w:t>
            </w:r>
          </w:p>
        </w:tc>
        <w:tc>
          <w:tcPr>
            <w:tcW w:w="4514" w:type="dxa"/>
          </w:tcPr>
          <w:p w:rsidR="006C4D83" w:rsidRDefault="006C4D83" w:rsidP="00AE3E2F">
            <w:pPr>
              <w:pStyle w:val="NoSpacing"/>
            </w:pPr>
            <w:r>
              <w:t>Written assign</w:t>
            </w:r>
            <w:r w:rsidR="00564D33">
              <w:t>ments and</w:t>
            </w:r>
            <w:r w:rsidR="00C24D5E">
              <w:t xml:space="preserve"> applied</w:t>
            </w:r>
            <w:r w:rsidR="00564D33">
              <w:t xml:space="preserve"> demonstration</w:t>
            </w:r>
          </w:p>
        </w:tc>
      </w:tr>
      <w:tr w:rsidR="006C4D83" w:rsidTr="006C4D83">
        <w:tc>
          <w:tcPr>
            <w:tcW w:w="4751" w:type="dxa"/>
          </w:tcPr>
          <w:p w:rsidR="006C4D83" w:rsidRDefault="006C4D83" w:rsidP="00AE3E2F">
            <w:pPr>
              <w:pStyle w:val="NoSpacing"/>
            </w:pPr>
            <w:r>
              <w:t>Demonstrate fundamental understanding of a variety of theatre spaces and scene-shop layout.</w:t>
            </w:r>
          </w:p>
        </w:tc>
        <w:tc>
          <w:tcPr>
            <w:tcW w:w="4514" w:type="dxa"/>
          </w:tcPr>
          <w:p w:rsidR="006C4D83" w:rsidRDefault="006C4D83" w:rsidP="00AE3E2F">
            <w:pPr>
              <w:pStyle w:val="NoSpacing"/>
            </w:pPr>
            <w:r>
              <w:t xml:space="preserve">Written assignment and </w:t>
            </w:r>
            <w:r w:rsidR="00C24D5E">
              <w:t xml:space="preserve">applied </w:t>
            </w:r>
            <w:r>
              <w:t>de</w:t>
            </w:r>
            <w:r w:rsidR="00564D33">
              <w:t>monstration</w:t>
            </w:r>
          </w:p>
        </w:tc>
      </w:tr>
      <w:tr w:rsidR="006C4D83" w:rsidTr="006C4D83">
        <w:tc>
          <w:tcPr>
            <w:tcW w:w="4751" w:type="dxa"/>
          </w:tcPr>
          <w:p w:rsidR="006C4D83" w:rsidRDefault="006C4D83" w:rsidP="00AE3E2F">
            <w:pPr>
              <w:pStyle w:val="NoSpacing"/>
            </w:pPr>
            <w:r>
              <w:t>Demonstrate the ability to operate technological theatrical implements.</w:t>
            </w:r>
          </w:p>
        </w:tc>
        <w:tc>
          <w:tcPr>
            <w:tcW w:w="4514" w:type="dxa"/>
          </w:tcPr>
          <w:p w:rsidR="006C4D83" w:rsidRDefault="001B19DB" w:rsidP="00AE3E2F">
            <w:pPr>
              <w:pStyle w:val="NoSpacing"/>
            </w:pPr>
            <w:r>
              <w:t xml:space="preserve">Applied </w:t>
            </w:r>
            <w:r w:rsidR="005C2461">
              <w:t>d</w:t>
            </w:r>
            <w:r w:rsidR="00564D33">
              <w:t>emonstration</w:t>
            </w:r>
          </w:p>
        </w:tc>
      </w:tr>
      <w:tr w:rsidR="006C4D83" w:rsidTr="006C4D83">
        <w:tc>
          <w:tcPr>
            <w:tcW w:w="4751" w:type="dxa"/>
          </w:tcPr>
          <w:p w:rsidR="006C4D83" w:rsidRDefault="006C4D83" w:rsidP="00AE3E2F">
            <w:pPr>
              <w:pStyle w:val="NoSpacing"/>
            </w:pPr>
            <w:r>
              <w:t>Demonstrate the ability to act as an apprentice-level technician in load-in, technical and dress rehearsals, production and strike.</w:t>
            </w:r>
          </w:p>
        </w:tc>
        <w:tc>
          <w:tcPr>
            <w:tcW w:w="4514" w:type="dxa"/>
          </w:tcPr>
          <w:p w:rsidR="006C4D83" w:rsidRDefault="001B19DB" w:rsidP="00AE3E2F">
            <w:pPr>
              <w:pStyle w:val="NoSpacing"/>
            </w:pPr>
            <w:r>
              <w:t xml:space="preserve">Applied </w:t>
            </w:r>
            <w:r w:rsidR="005C2461">
              <w:t>d</w:t>
            </w:r>
            <w:r w:rsidR="00564D33">
              <w:t>emonstration</w:t>
            </w:r>
          </w:p>
        </w:tc>
      </w:tr>
      <w:tr w:rsidR="006C4D83" w:rsidTr="006C4D83">
        <w:tc>
          <w:tcPr>
            <w:tcW w:w="4751" w:type="dxa"/>
          </w:tcPr>
          <w:p w:rsidR="006C4D83" w:rsidRDefault="006C4D83" w:rsidP="00AE3E2F">
            <w:pPr>
              <w:pStyle w:val="NoSpacing"/>
            </w:pPr>
            <w:r>
              <w:t>Demonstrate an apprentice-level ability</w:t>
            </w:r>
            <w:r w:rsidR="00564D33">
              <w:t xml:space="preserve"> to as a carpenter, painter, lighting technician, sound technician in the GBC theatre.</w:t>
            </w:r>
          </w:p>
        </w:tc>
        <w:tc>
          <w:tcPr>
            <w:tcW w:w="4514" w:type="dxa"/>
          </w:tcPr>
          <w:p w:rsidR="006C4D83" w:rsidRDefault="001B19DB" w:rsidP="00AE3E2F">
            <w:pPr>
              <w:pStyle w:val="NoSpacing"/>
            </w:pPr>
            <w:r>
              <w:t xml:space="preserve">Applied </w:t>
            </w:r>
            <w:r w:rsidR="005C2461">
              <w:t>d</w:t>
            </w:r>
            <w:r w:rsidR="00564D33">
              <w:t>emonstration</w:t>
            </w:r>
          </w:p>
        </w:tc>
      </w:tr>
    </w:tbl>
    <w:p w:rsidR="00AE3E2F" w:rsidRDefault="00AE3E2F" w:rsidP="00AE3E2F">
      <w:pPr>
        <w:pStyle w:val="NoSpacing"/>
      </w:pPr>
    </w:p>
    <w:p w:rsidR="00B6665E" w:rsidRDefault="00B6665E" w:rsidP="00AE3E2F">
      <w:pPr>
        <w:pStyle w:val="NoSpacing"/>
      </w:pPr>
    </w:p>
    <w:p w:rsidR="00B6665E" w:rsidRPr="00A91B4F" w:rsidRDefault="00257239" w:rsidP="00AE3E2F">
      <w:pPr>
        <w:pStyle w:val="NoSpacing"/>
        <w:rPr>
          <w:b/>
        </w:rPr>
      </w:pPr>
      <w:r>
        <w:rPr>
          <w:b/>
        </w:rPr>
        <w:t>Method of Instruction</w:t>
      </w:r>
      <w:r w:rsidR="00B6665E" w:rsidRPr="00A91B4F">
        <w:rPr>
          <w:b/>
        </w:rPr>
        <w:t>:</w:t>
      </w:r>
    </w:p>
    <w:p w:rsidR="00B6665E" w:rsidRDefault="00B6665E" w:rsidP="00AE3E2F">
      <w:pPr>
        <w:pStyle w:val="NoSpacing"/>
      </w:pPr>
    </w:p>
    <w:p w:rsidR="00B6665E" w:rsidRDefault="00B6665E" w:rsidP="00AE3E2F">
      <w:pPr>
        <w:pStyle w:val="NoSpacing"/>
      </w:pPr>
      <w:r>
        <w:t xml:space="preserve">The course will be taught </w:t>
      </w:r>
      <w:r w:rsidR="00754123">
        <w:t xml:space="preserve">utilizing </w:t>
      </w:r>
      <w:r w:rsidR="004A7F9A">
        <w:t xml:space="preserve">a traditional lecture/seminar format, </w:t>
      </w:r>
      <w:r w:rsidR="00754123">
        <w:t>Web</w:t>
      </w:r>
      <w:r w:rsidR="00402F16">
        <w:t xml:space="preserve"> C</w:t>
      </w:r>
      <w:r w:rsidR="00754123">
        <w:t>ampus and</w:t>
      </w:r>
      <w:r>
        <w:t xml:space="preserve"> integrated demonstration and hands-on assignments and projects. Quizzes</w:t>
      </w:r>
      <w:r w:rsidR="00754123">
        <w:t xml:space="preserve">, </w:t>
      </w:r>
      <w:r>
        <w:t xml:space="preserve">written assignments </w:t>
      </w:r>
      <w:r w:rsidR="00754123">
        <w:t xml:space="preserve">and applied demonstration </w:t>
      </w:r>
      <w:r>
        <w:t>will measure understanding of course outcomes.</w:t>
      </w:r>
    </w:p>
    <w:p w:rsidR="00F16A9F" w:rsidRDefault="00F16A9F" w:rsidP="00AE3E2F">
      <w:pPr>
        <w:pStyle w:val="NoSpacing"/>
      </w:pPr>
    </w:p>
    <w:p w:rsidR="00F16A9F" w:rsidRPr="006C520F" w:rsidRDefault="00F16A9F" w:rsidP="00F16A9F">
      <w:pPr>
        <w:pStyle w:val="NoSpacing"/>
        <w:spacing w:line="276" w:lineRule="auto"/>
        <w:rPr>
          <w:rFonts w:cs="Times New Roman"/>
        </w:rPr>
      </w:pPr>
      <w:r w:rsidRPr="006C520F">
        <w:rPr>
          <w:rFonts w:cs="Times New Roman"/>
          <w:b/>
        </w:rPr>
        <w:t>Course Requirements:</w:t>
      </w:r>
    </w:p>
    <w:p w:rsidR="00F16A9F" w:rsidRPr="006C520F" w:rsidRDefault="00F16A9F" w:rsidP="00F16A9F">
      <w:pPr>
        <w:pStyle w:val="NoSpacing"/>
        <w:spacing w:line="276" w:lineRule="auto"/>
        <w:rPr>
          <w:rFonts w:cs="Times New Roman"/>
        </w:rPr>
      </w:pPr>
    </w:p>
    <w:p w:rsidR="00F16A9F" w:rsidRDefault="00F16A9F" w:rsidP="00F16A9F">
      <w:pPr>
        <w:pStyle w:val="NoSpacing"/>
        <w:numPr>
          <w:ilvl w:val="0"/>
          <w:numId w:val="3"/>
        </w:numPr>
        <w:spacing w:line="276" w:lineRule="auto"/>
        <w:rPr>
          <w:rFonts w:cs="Times New Roman"/>
        </w:rPr>
      </w:pPr>
      <w:r w:rsidRPr="006C520F">
        <w:rPr>
          <w:rFonts w:cs="Times New Roman"/>
        </w:rPr>
        <w:t>Regular, on-time arrival and class p</w:t>
      </w:r>
      <w:r>
        <w:rPr>
          <w:rFonts w:cs="Times New Roman"/>
        </w:rPr>
        <w:t>articipation.</w:t>
      </w:r>
    </w:p>
    <w:p w:rsidR="00F16A9F" w:rsidRDefault="00F16A9F" w:rsidP="00F16A9F">
      <w:pPr>
        <w:pStyle w:val="NoSpacing"/>
        <w:numPr>
          <w:ilvl w:val="0"/>
          <w:numId w:val="3"/>
        </w:numPr>
        <w:spacing w:line="276" w:lineRule="auto"/>
        <w:rPr>
          <w:rFonts w:cs="Times New Roman"/>
        </w:rPr>
      </w:pPr>
      <w:r>
        <w:rPr>
          <w:rFonts w:cs="Times New Roman"/>
        </w:rPr>
        <w:t>Written Assignments</w:t>
      </w:r>
    </w:p>
    <w:p w:rsidR="00F16A9F" w:rsidRDefault="00F16A9F" w:rsidP="00F16A9F">
      <w:pPr>
        <w:pStyle w:val="NoSpacing"/>
        <w:numPr>
          <w:ilvl w:val="1"/>
          <w:numId w:val="3"/>
        </w:numPr>
        <w:spacing w:line="276" w:lineRule="auto"/>
        <w:rPr>
          <w:rFonts w:cs="Times New Roman"/>
        </w:rPr>
      </w:pPr>
      <w:r>
        <w:rPr>
          <w:rFonts w:cs="Times New Roman"/>
        </w:rPr>
        <w:t>Technical Theatre History</w:t>
      </w:r>
    </w:p>
    <w:p w:rsidR="00F16A9F" w:rsidRDefault="00F16A9F" w:rsidP="00F16A9F">
      <w:pPr>
        <w:pStyle w:val="NoSpacing"/>
        <w:numPr>
          <w:ilvl w:val="1"/>
          <w:numId w:val="3"/>
        </w:numPr>
        <w:spacing w:line="276" w:lineRule="auto"/>
        <w:rPr>
          <w:rFonts w:cs="Times New Roman"/>
        </w:rPr>
      </w:pPr>
      <w:r>
        <w:rPr>
          <w:rFonts w:cs="Times New Roman"/>
        </w:rPr>
        <w:t>Shop Safety</w:t>
      </w:r>
    </w:p>
    <w:p w:rsidR="00F16A9F" w:rsidRDefault="00F16A9F" w:rsidP="00F16A9F">
      <w:pPr>
        <w:pStyle w:val="NoSpacing"/>
        <w:numPr>
          <w:ilvl w:val="0"/>
          <w:numId w:val="3"/>
        </w:numPr>
        <w:spacing w:line="276" w:lineRule="auto"/>
        <w:rPr>
          <w:rFonts w:cs="Times New Roman"/>
        </w:rPr>
      </w:pPr>
      <w:r>
        <w:rPr>
          <w:rFonts w:cs="Times New Roman"/>
        </w:rPr>
        <w:t>Two Special Projects</w:t>
      </w:r>
    </w:p>
    <w:p w:rsidR="00F16A9F" w:rsidRDefault="00F16A9F" w:rsidP="00F16A9F">
      <w:pPr>
        <w:pStyle w:val="NoSpacing"/>
        <w:numPr>
          <w:ilvl w:val="1"/>
          <w:numId w:val="3"/>
        </w:numPr>
        <w:spacing w:line="276" w:lineRule="auto"/>
        <w:rPr>
          <w:rFonts w:cs="Times New Roman"/>
        </w:rPr>
      </w:pPr>
      <w:r>
        <w:rPr>
          <w:rFonts w:cs="Times New Roman"/>
        </w:rPr>
        <w:t>Scenic Construction</w:t>
      </w:r>
    </w:p>
    <w:p w:rsidR="00F16A9F" w:rsidRDefault="00F16A9F" w:rsidP="00F16A9F">
      <w:pPr>
        <w:pStyle w:val="NoSpacing"/>
        <w:numPr>
          <w:ilvl w:val="1"/>
          <w:numId w:val="3"/>
        </w:numPr>
        <w:spacing w:line="276" w:lineRule="auto"/>
        <w:rPr>
          <w:rFonts w:cs="Times New Roman"/>
        </w:rPr>
      </w:pPr>
      <w:r>
        <w:rPr>
          <w:rFonts w:cs="Times New Roman"/>
        </w:rPr>
        <w:t>Lighting Project</w:t>
      </w:r>
    </w:p>
    <w:p w:rsidR="00F16A9F" w:rsidRDefault="00F16A9F" w:rsidP="00F16A9F">
      <w:pPr>
        <w:pStyle w:val="NoSpacing"/>
        <w:numPr>
          <w:ilvl w:val="0"/>
          <w:numId w:val="3"/>
        </w:numPr>
        <w:spacing w:line="276" w:lineRule="auto"/>
        <w:rPr>
          <w:rFonts w:cs="Times New Roman"/>
        </w:rPr>
      </w:pPr>
      <w:r>
        <w:rPr>
          <w:rFonts w:cs="Times New Roman"/>
        </w:rPr>
        <w:t>Studio Hours (20 hours over the course of the semester and two productions.) Hours will be logged in one or more of the following areas.</w:t>
      </w:r>
    </w:p>
    <w:p w:rsidR="00F16A9F" w:rsidRDefault="00F16A9F" w:rsidP="00F16A9F">
      <w:pPr>
        <w:pStyle w:val="NoSpacing"/>
        <w:numPr>
          <w:ilvl w:val="1"/>
          <w:numId w:val="3"/>
        </w:numPr>
        <w:spacing w:line="276" w:lineRule="auto"/>
        <w:rPr>
          <w:rFonts w:cs="Times New Roman"/>
        </w:rPr>
      </w:pPr>
      <w:r>
        <w:rPr>
          <w:rFonts w:cs="Times New Roman"/>
        </w:rPr>
        <w:t>Safety Meeting (required for all students.)</w:t>
      </w:r>
    </w:p>
    <w:p w:rsidR="00F16A9F" w:rsidRDefault="00F16A9F" w:rsidP="00F16A9F">
      <w:pPr>
        <w:pStyle w:val="NoSpacing"/>
        <w:numPr>
          <w:ilvl w:val="1"/>
          <w:numId w:val="3"/>
        </w:numPr>
        <w:spacing w:line="276" w:lineRule="auto"/>
        <w:rPr>
          <w:rFonts w:cs="Times New Roman"/>
        </w:rPr>
      </w:pPr>
      <w:r>
        <w:rPr>
          <w:rFonts w:cs="Times New Roman"/>
        </w:rPr>
        <w:lastRenderedPageBreak/>
        <w:t>Scenic Construction</w:t>
      </w:r>
    </w:p>
    <w:p w:rsidR="00F16A9F" w:rsidRDefault="00F16A9F" w:rsidP="00F16A9F">
      <w:pPr>
        <w:pStyle w:val="NoSpacing"/>
        <w:numPr>
          <w:ilvl w:val="1"/>
          <w:numId w:val="3"/>
        </w:numPr>
        <w:spacing w:line="276" w:lineRule="auto"/>
        <w:rPr>
          <w:rFonts w:cs="Times New Roman"/>
        </w:rPr>
      </w:pPr>
      <w:r>
        <w:rPr>
          <w:rFonts w:cs="Times New Roman"/>
        </w:rPr>
        <w:t>Lighting installation and cues</w:t>
      </w:r>
    </w:p>
    <w:p w:rsidR="00F16A9F" w:rsidRDefault="00F16A9F" w:rsidP="00F16A9F">
      <w:pPr>
        <w:pStyle w:val="NoSpacing"/>
        <w:numPr>
          <w:ilvl w:val="1"/>
          <w:numId w:val="3"/>
        </w:numPr>
        <w:spacing w:line="276" w:lineRule="auto"/>
        <w:rPr>
          <w:rFonts w:cs="Times New Roman"/>
        </w:rPr>
      </w:pPr>
      <w:r>
        <w:rPr>
          <w:rFonts w:cs="Times New Roman"/>
        </w:rPr>
        <w:t>Costumes and Makeup</w:t>
      </w:r>
    </w:p>
    <w:p w:rsidR="00F16A9F" w:rsidRDefault="00F16A9F" w:rsidP="00F16A9F">
      <w:pPr>
        <w:pStyle w:val="NoSpacing"/>
        <w:numPr>
          <w:ilvl w:val="1"/>
          <w:numId w:val="3"/>
        </w:numPr>
        <w:spacing w:line="276" w:lineRule="auto"/>
        <w:rPr>
          <w:rFonts w:cs="Times New Roman"/>
        </w:rPr>
      </w:pPr>
      <w:r>
        <w:rPr>
          <w:rFonts w:cs="Times New Roman"/>
        </w:rPr>
        <w:t>Running Crew</w:t>
      </w:r>
    </w:p>
    <w:p w:rsidR="00F16A9F" w:rsidRPr="006C520F" w:rsidRDefault="00F16A9F" w:rsidP="00F16A9F">
      <w:pPr>
        <w:pStyle w:val="NoSpacing"/>
        <w:numPr>
          <w:ilvl w:val="0"/>
          <w:numId w:val="3"/>
        </w:numPr>
        <w:spacing w:line="276" w:lineRule="auto"/>
        <w:rPr>
          <w:rFonts w:cs="Times New Roman"/>
        </w:rPr>
      </w:pPr>
      <w:r w:rsidRPr="006C520F">
        <w:rPr>
          <w:rFonts w:cs="Times New Roman"/>
        </w:rPr>
        <w:t xml:space="preserve">Regular weekly participation in online discussion of readings from </w:t>
      </w:r>
      <w:r w:rsidRPr="006C520F">
        <w:rPr>
          <w:rFonts w:cs="Times New Roman"/>
          <w:i/>
        </w:rPr>
        <w:t>The Creative Habit.</w:t>
      </w:r>
    </w:p>
    <w:p w:rsidR="00F16A9F" w:rsidRDefault="00F16A9F" w:rsidP="00AE3E2F">
      <w:pPr>
        <w:pStyle w:val="NoSpacing"/>
        <w:rPr>
          <w:b/>
        </w:rPr>
      </w:pPr>
    </w:p>
    <w:p w:rsidR="00F16A9F" w:rsidRPr="006C520F" w:rsidRDefault="00F16A9F" w:rsidP="00F16A9F">
      <w:pPr>
        <w:rPr>
          <w:rFonts w:cs="Times New Roman"/>
          <w:b/>
        </w:rPr>
      </w:pPr>
      <w:r w:rsidRPr="006C520F">
        <w:rPr>
          <w:rFonts w:cs="Times New Roman"/>
          <w:b/>
        </w:rPr>
        <w:t>Grading Criteria</w:t>
      </w:r>
      <w:r>
        <w:rPr>
          <w:rFonts w:cs="Times New Roman"/>
          <w:b/>
        </w:rPr>
        <w:t>:</w:t>
      </w:r>
    </w:p>
    <w:p w:rsidR="00F16A9F" w:rsidRDefault="00F16A9F" w:rsidP="00F16A9F">
      <w:pPr>
        <w:pStyle w:val="NoSpacing"/>
        <w:spacing w:line="276" w:lineRule="auto"/>
        <w:rPr>
          <w:rFonts w:cs="Times New Roman"/>
        </w:rPr>
      </w:pPr>
      <w:r>
        <w:rPr>
          <w:rFonts w:cs="Times New Roman"/>
        </w:rPr>
        <w:t xml:space="preserve">Projects, quizzes and written assignments </w:t>
      </w:r>
      <w:r w:rsidRPr="006C520F">
        <w:rPr>
          <w:rFonts w:cs="Times New Roman"/>
        </w:rPr>
        <w:t>will be graded in accordance to the course objectives and learning</w:t>
      </w:r>
      <w:r>
        <w:rPr>
          <w:rFonts w:cs="Times New Roman"/>
        </w:rPr>
        <w:t xml:space="preserve"> outcomes and GBC Academic Standards. </w:t>
      </w:r>
    </w:p>
    <w:p w:rsidR="00F16A9F" w:rsidRDefault="00F16A9F" w:rsidP="00F16A9F">
      <w:pPr>
        <w:pStyle w:val="NoSpacing"/>
        <w:spacing w:line="276" w:lineRule="auto"/>
        <w:rPr>
          <w:rFonts w:cs="Times New Roman"/>
        </w:rPr>
      </w:pPr>
    </w:p>
    <w:p w:rsidR="00F16A9F" w:rsidRDefault="00F16A9F" w:rsidP="00F16A9F">
      <w:pPr>
        <w:pStyle w:val="NoSpacing"/>
        <w:spacing w:line="276" w:lineRule="auto"/>
        <w:rPr>
          <w:rFonts w:cs="Times New Roman"/>
        </w:rPr>
      </w:pPr>
      <w:r>
        <w:rPr>
          <w:rFonts w:cs="Times New Roman"/>
        </w:rPr>
        <w:t>Quizzes:</w:t>
      </w:r>
      <w:r>
        <w:rPr>
          <w:rFonts w:cs="Times New Roman"/>
        </w:rPr>
        <w:tab/>
      </w:r>
      <w:r>
        <w:rPr>
          <w:rFonts w:cs="Times New Roman"/>
        </w:rPr>
        <w:tab/>
        <w:t>10%</w:t>
      </w:r>
    </w:p>
    <w:p w:rsidR="00F16A9F" w:rsidRDefault="00F16A9F" w:rsidP="00F16A9F">
      <w:pPr>
        <w:pStyle w:val="NoSpacing"/>
        <w:spacing w:line="276" w:lineRule="auto"/>
        <w:rPr>
          <w:rFonts w:cs="Times New Roman"/>
        </w:rPr>
      </w:pPr>
      <w:r>
        <w:rPr>
          <w:rFonts w:cs="Times New Roman"/>
        </w:rPr>
        <w:t>Discussion:</w:t>
      </w:r>
      <w:r>
        <w:rPr>
          <w:rFonts w:cs="Times New Roman"/>
        </w:rPr>
        <w:tab/>
      </w:r>
      <w:r>
        <w:rPr>
          <w:rFonts w:cs="Times New Roman"/>
        </w:rPr>
        <w:tab/>
        <w:t>10%</w:t>
      </w:r>
    </w:p>
    <w:p w:rsidR="00F16A9F" w:rsidRDefault="00F16A9F" w:rsidP="00F16A9F">
      <w:pPr>
        <w:pStyle w:val="NoSpacing"/>
        <w:spacing w:line="276" w:lineRule="auto"/>
        <w:rPr>
          <w:rFonts w:cs="Times New Roman"/>
        </w:rPr>
      </w:pPr>
      <w:r>
        <w:rPr>
          <w:rFonts w:cs="Times New Roman"/>
        </w:rPr>
        <w:t>Written Projects:</w:t>
      </w:r>
      <w:r>
        <w:rPr>
          <w:rFonts w:cs="Times New Roman"/>
        </w:rPr>
        <w:tab/>
        <w:t>20%</w:t>
      </w:r>
    </w:p>
    <w:p w:rsidR="00F16A9F" w:rsidRDefault="00F16A9F" w:rsidP="00F16A9F">
      <w:pPr>
        <w:pStyle w:val="NoSpacing"/>
        <w:spacing w:line="276" w:lineRule="auto"/>
        <w:rPr>
          <w:rFonts w:cs="Times New Roman"/>
        </w:rPr>
      </w:pPr>
      <w:r>
        <w:rPr>
          <w:rFonts w:cs="Times New Roman"/>
        </w:rPr>
        <w:t>Special Projects:</w:t>
      </w:r>
      <w:r>
        <w:rPr>
          <w:rFonts w:cs="Times New Roman"/>
        </w:rPr>
        <w:tab/>
        <w:t>30%</w:t>
      </w:r>
    </w:p>
    <w:p w:rsidR="00F16A9F" w:rsidRPr="006C520F" w:rsidRDefault="00F16A9F" w:rsidP="00F16A9F">
      <w:pPr>
        <w:pStyle w:val="NoSpacing"/>
        <w:spacing w:line="276" w:lineRule="auto"/>
        <w:rPr>
          <w:rFonts w:cs="Times New Roman"/>
        </w:rPr>
      </w:pPr>
      <w:r>
        <w:rPr>
          <w:rFonts w:cs="Times New Roman"/>
        </w:rPr>
        <w:t>Studio Hours:</w:t>
      </w:r>
      <w:r>
        <w:rPr>
          <w:rFonts w:cs="Times New Roman"/>
        </w:rPr>
        <w:tab/>
      </w:r>
      <w:r>
        <w:rPr>
          <w:rFonts w:cs="Times New Roman"/>
        </w:rPr>
        <w:tab/>
        <w:t>30%</w:t>
      </w:r>
    </w:p>
    <w:p w:rsidR="00F16A9F" w:rsidRPr="006C520F" w:rsidRDefault="00F16A9F" w:rsidP="00F16A9F">
      <w:pPr>
        <w:pStyle w:val="NoSpacing"/>
        <w:spacing w:line="276" w:lineRule="auto"/>
        <w:rPr>
          <w:rFonts w:cs="Times New Roman"/>
        </w:rPr>
      </w:pPr>
    </w:p>
    <w:p w:rsidR="00F16A9F" w:rsidRPr="006C520F" w:rsidRDefault="00F16A9F" w:rsidP="00F16A9F">
      <w:pPr>
        <w:pStyle w:val="NoSpacing"/>
        <w:spacing w:line="276" w:lineRule="auto"/>
        <w:rPr>
          <w:rFonts w:cs="Times New Roman"/>
        </w:rPr>
      </w:pPr>
      <w:r w:rsidRPr="006C520F">
        <w:rPr>
          <w:rFonts w:cs="Times New Roman"/>
        </w:rPr>
        <w:t>Grading Scale:</w:t>
      </w:r>
    </w:p>
    <w:p w:rsidR="00F16A9F" w:rsidRPr="006C520F" w:rsidRDefault="00F16A9F" w:rsidP="00F16A9F">
      <w:pPr>
        <w:pStyle w:val="NoSpacing"/>
        <w:spacing w:line="276" w:lineRule="auto"/>
        <w:rPr>
          <w:rFonts w:cs="Times New Roman"/>
        </w:rPr>
      </w:pPr>
    </w:p>
    <w:p w:rsidR="00F16A9F" w:rsidRPr="006C520F" w:rsidRDefault="00F16A9F" w:rsidP="00F16A9F">
      <w:pPr>
        <w:pStyle w:val="NoSpacing"/>
        <w:numPr>
          <w:ilvl w:val="0"/>
          <w:numId w:val="5"/>
        </w:numPr>
        <w:spacing w:line="276" w:lineRule="auto"/>
        <w:rPr>
          <w:rFonts w:cs="Times New Roman"/>
        </w:rPr>
      </w:pPr>
      <w:r w:rsidRPr="006C520F">
        <w:rPr>
          <w:rFonts w:cs="Times New Roman"/>
        </w:rPr>
        <w:t>A</w:t>
      </w:r>
      <w:r w:rsidRPr="006C520F">
        <w:rPr>
          <w:rFonts w:cs="Times New Roman"/>
        </w:rPr>
        <w:tab/>
        <w:t>94-100%</w:t>
      </w:r>
    </w:p>
    <w:p w:rsidR="00F16A9F" w:rsidRPr="006C520F" w:rsidRDefault="00F16A9F" w:rsidP="00F16A9F">
      <w:pPr>
        <w:pStyle w:val="NoSpacing"/>
        <w:numPr>
          <w:ilvl w:val="0"/>
          <w:numId w:val="5"/>
        </w:numPr>
        <w:spacing w:line="276" w:lineRule="auto"/>
        <w:rPr>
          <w:rFonts w:cs="Times New Roman"/>
        </w:rPr>
      </w:pPr>
      <w:r w:rsidRPr="006C520F">
        <w:rPr>
          <w:rFonts w:cs="Times New Roman"/>
        </w:rPr>
        <w:t>A-</w:t>
      </w:r>
      <w:r w:rsidRPr="006C520F">
        <w:rPr>
          <w:rFonts w:cs="Times New Roman"/>
        </w:rPr>
        <w:tab/>
        <w:t>90-93%</w:t>
      </w:r>
    </w:p>
    <w:p w:rsidR="00F16A9F" w:rsidRPr="006C520F" w:rsidRDefault="00F16A9F" w:rsidP="00F16A9F">
      <w:pPr>
        <w:pStyle w:val="NoSpacing"/>
        <w:numPr>
          <w:ilvl w:val="0"/>
          <w:numId w:val="5"/>
        </w:numPr>
        <w:spacing w:line="276" w:lineRule="auto"/>
        <w:rPr>
          <w:rFonts w:cs="Times New Roman"/>
        </w:rPr>
      </w:pPr>
      <w:r w:rsidRPr="006C520F">
        <w:rPr>
          <w:rFonts w:cs="Times New Roman"/>
        </w:rPr>
        <w:t>B+</w:t>
      </w:r>
      <w:r w:rsidRPr="006C520F">
        <w:rPr>
          <w:rFonts w:cs="Times New Roman"/>
        </w:rPr>
        <w:tab/>
        <w:t>87-89%</w:t>
      </w:r>
    </w:p>
    <w:p w:rsidR="00F16A9F" w:rsidRPr="006C520F" w:rsidRDefault="00F16A9F" w:rsidP="00F16A9F">
      <w:pPr>
        <w:pStyle w:val="NoSpacing"/>
        <w:numPr>
          <w:ilvl w:val="0"/>
          <w:numId w:val="5"/>
        </w:numPr>
        <w:spacing w:line="276" w:lineRule="auto"/>
        <w:rPr>
          <w:rFonts w:cs="Times New Roman"/>
        </w:rPr>
      </w:pPr>
      <w:r w:rsidRPr="006C520F">
        <w:rPr>
          <w:rFonts w:cs="Times New Roman"/>
        </w:rPr>
        <w:t>B</w:t>
      </w:r>
      <w:r w:rsidRPr="006C520F">
        <w:rPr>
          <w:rFonts w:cs="Times New Roman"/>
        </w:rPr>
        <w:tab/>
        <w:t>83-86%</w:t>
      </w:r>
    </w:p>
    <w:p w:rsidR="00F16A9F" w:rsidRPr="006C520F" w:rsidRDefault="00F16A9F" w:rsidP="00F16A9F">
      <w:pPr>
        <w:pStyle w:val="NoSpacing"/>
        <w:numPr>
          <w:ilvl w:val="0"/>
          <w:numId w:val="5"/>
        </w:numPr>
        <w:spacing w:line="276" w:lineRule="auto"/>
        <w:rPr>
          <w:rFonts w:cs="Times New Roman"/>
        </w:rPr>
      </w:pPr>
      <w:r w:rsidRPr="006C520F">
        <w:rPr>
          <w:rFonts w:cs="Times New Roman"/>
        </w:rPr>
        <w:t>B-</w:t>
      </w:r>
      <w:r w:rsidRPr="006C520F">
        <w:rPr>
          <w:rFonts w:cs="Times New Roman"/>
        </w:rPr>
        <w:tab/>
        <w:t>80-82%</w:t>
      </w:r>
    </w:p>
    <w:p w:rsidR="00F16A9F" w:rsidRPr="006C520F" w:rsidRDefault="00F16A9F" w:rsidP="00F16A9F">
      <w:pPr>
        <w:pStyle w:val="NoSpacing"/>
        <w:numPr>
          <w:ilvl w:val="0"/>
          <w:numId w:val="5"/>
        </w:numPr>
        <w:spacing w:line="276" w:lineRule="auto"/>
        <w:rPr>
          <w:rFonts w:cs="Times New Roman"/>
        </w:rPr>
      </w:pPr>
      <w:r w:rsidRPr="006C520F">
        <w:rPr>
          <w:rFonts w:cs="Times New Roman"/>
        </w:rPr>
        <w:t>C</w:t>
      </w:r>
      <w:r w:rsidRPr="006C520F">
        <w:rPr>
          <w:rFonts w:cs="Times New Roman"/>
        </w:rPr>
        <w:tab/>
        <w:t>70-79%</w:t>
      </w:r>
    </w:p>
    <w:p w:rsidR="00F16A9F" w:rsidRPr="006C520F" w:rsidRDefault="00F16A9F" w:rsidP="00F16A9F">
      <w:pPr>
        <w:pStyle w:val="NoSpacing"/>
        <w:numPr>
          <w:ilvl w:val="0"/>
          <w:numId w:val="5"/>
        </w:numPr>
        <w:spacing w:line="276" w:lineRule="auto"/>
        <w:rPr>
          <w:rFonts w:cs="Times New Roman"/>
        </w:rPr>
      </w:pPr>
      <w:r w:rsidRPr="006C520F">
        <w:rPr>
          <w:rFonts w:cs="Times New Roman"/>
        </w:rPr>
        <w:t>D</w:t>
      </w:r>
      <w:r w:rsidRPr="006C520F">
        <w:rPr>
          <w:rFonts w:cs="Times New Roman"/>
        </w:rPr>
        <w:tab/>
        <w:t>60-69%</w:t>
      </w:r>
    </w:p>
    <w:p w:rsidR="00F16A9F" w:rsidRPr="006C520F" w:rsidRDefault="00F16A9F" w:rsidP="00F16A9F">
      <w:pPr>
        <w:pStyle w:val="NoSpacing"/>
        <w:numPr>
          <w:ilvl w:val="0"/>
          <w:numId w:val="5"/>
        </w:numPr>
        <w:spacing w:line="276" w:lineRule="auto"/>
        <w:rPr>
          <w:rFonts w:cs="Times New Roman"/>
        </w:rPr>
      </w:pPr>
      <w:r w:rsidRPr="006C520F">
        <w:rPr>
          <w:rFonts w:cs="Times New Roman"/>
        </w:rPr>
        <w:t>F</w:t>
      </w:r>
      <w:r w:rsidRPr="006C520F">
        <w:rPr>
          <w:rFonts w:cs="Times New Roman"/>
        </w:rPr>
        <w:tab/>
        <w:t>Below 60%</w:t>
      </w:r>
    </w:p>
    <w:p w:rsidR="00F16A9F" w:rsidRDefault="00F16A9F" w:rsidP="00AE3E2F">
      <w:pPr>
        <w:pStyle w:val="NoSpacing"/>
        <w:rPr>
          <w:b/>
        </w:rPr>
      </w:pPr>
    </w:p>
    <w:p w:rsidR="00B6665E" w:rsidRPr="00F478F9" w:rsidRDefault="00B6665E" w:rsidP="00AE3E2F">
      <w:pPr>
        <w:pStyle w:val="NoSpacing"/>
        <w:rPr>
          <w:b/>
        </w:rPr>
      </w:pPr>
      <w:r w:rsidRPr="00F478F9">
        <w:rPr>
          <w:b/>
        </w:rPr>
        <w:t>Assignments and Evaluation:</w:t>
      </w:r>
    </w:p>
    <w:p w:rsidR="00B6665E" w:rsidRDefault="00B6665E" w:rsidP="00AE3E2F">
      <w:pPr>
        <w:pStyle w:val="NoSpacing"/>
      </w:pPr>
    </w:p>
    <w:p w:rsidR="00B6665E" w:rsidRDefault="00B6665E" w:rsidP="00AE3E2F">
      <w:pPr>
        <w:pStyle w:val="NoSpacing"/>
      </w:pPr>
      <w:r w:rsidRPr="00F478F9">
        <w:rPr>
          <w:b/>
        </w:rPr>
        <w:t>Quizzes:</w:t>
      </w:r>
      <w:r>
        <w:t xml:space="preserve"> Quizzes regarding reading materials will be conducted online in Web Campus.</w:t>
      </w:r>
    </w:p>
    <w:p w:rsidR="00B6665E" w:rsidRDefault="00B6665E" w:rsidP="00AE3E2F">
      <w:pPr>
        <w:pStyle w:val="NoSpacing"/>
      </w:pPr>
    </w:p>
    <w:p w:rsidR="002E2ABB" w:rsidRPr="002E2ABB" w:rsidRDefault="002E2ABB" w:rsidP="00AE3E2F">
      <w:pPr>
        <w:pStyle w:val="NoSpacing"/>
      </w:pPr>
      <w:r>
        <w:rPr>
          <w:b/>
        </w:rPr>
        <w:t xml:space="preserve">Written Assignments: </w:t>
      </w:r>
      <w:r>
        <w:t>Written assignments covering various aspects of technical theatre will be submitted by students.</w:t>
      </w:r>
    </w:p>
    <w:p w:rsidR="002E2ABB" w:rsidRDefault="002E2ABB" w:rsidP="00AE3E2F">
      <w:pPr>
        <w:pStyle w:val="NoSpacing"/>
        <w:rPr>
          <w:b/>
        </w:rPr>
      </w:pPr>
    </w:p>
    <w:p w:rsidR="002E2ABB" w:rsidRDefault="002E2ABB" w:rsidP="00AE3E2F">
      <w:pPr>
        <w:pStyle w:val="NoSpacing"/>
        <w:rPr>
          <w:b/>
        </w:rPr>
      </w:pPr>
      <w:r>
        <w:rPr>
          <w:b/>
        </w:rPr>
        <w:t>Applied Demonstration:</w:t>
      </w:r>
    </w:p>
    <w:p w:rsidR="002E2ABB" w:rsidRDefault="002E2ABB" w:rsidP="00AE3E2F">
      <w:pPr>
        <w:pStyle w:val="NoSpacing"/>
        <w:rPr>
          <w:b/>
        </w:rPr>
      </w:pPr>
    </w:p>
    <w:p w:rsidR="00B6665E" w:rsidRDefault="00B6665E" w:rsidP="002E2ABB">
      <w:pPr>
        <w:pStyle w:val="NoSpacing"/>
        <w:ind w:left="720"/>
      </w:pPr>
      <w:r w:rsidRPr="00F478F9">
        <w:rPr>
          <w:b/>
        </w:rPr>
        <w:t>Special Projects:</w:t>
      </w:r>
      <w:r>
        <w:t xml:space="preserve"> Students will complete small</w:t>
      </w:r>
      <w:r w:rsidR="00E1387A">
        <w:t xml:space="preserve"> classroom</w:t>
      </w:r>
      <w:r>
        <w:t xml:space="preserve"> projects demonstrating skills in construction, lighting, and sound. Some students may opt to complete projects in costuming, make-up and hair.</w:t>
      </w:r>
    </w:p>
    <w:p w:rsidR="00B6665E" w:rsidRDefault="00B6665E" w:rsidP="00AE3E2F">
      <w:pPr>
        <w:pStyle w:val="NoSpacing"/>
      </w:pPr>
    </w:p>
    <w:p w:rsidR="00B6665E" w:rsidRPr="00E1387A" w:rsidRDefault="00B6665E" w:rsidP="002E2ABB">
      <w:pPr>
        <w:pStyle w:val="NoSpacing"/>
        <w:ind w:left="720"/>
        <w:rPr>
          <w:i/>
        </w:rPr>
      </w:pPr>
      <w:r w:rsidRPr="00F478F9">
        <w:rPr>
          <w:b/>
        </w:rPr>
        <w:t>Studio Hours:</w:t>
      </w:r>
      <w:r>
        <w:t xml:space="preserve"> Students will participate in regularly scheduled studio hours to assist in the construction and implementation of the technological aspects of GBC Theatre Program Productions. Students will also participate as stage hands during productions</w:t>
      </w:r>
      <w:r w:rsidRPr="00E1387A">
        <w:rPr>
          <w:i/>
        </w:rPr>
        <w:t>.</w:t>
      </w:r>
      <w:r w:rsidR="00C379A8" w:rsidRPr="00E1387A">
        <w:rPr>
          <w:i/>
        </w:rPr>
        <w:t xml:space="preserve"> Studio Hours serve </w:t>
      </w:r>
      <w:r w:rsidR="00C379A8" w:rsidRPr="00E1387A">
        <w:rPr>
          <w:i/>
        </w:rPr>
        <w:lastRenderedPageBreak/>
        <w:t>as the opportunity for “applied demonstration,” where students apply skills acquired in the course to GBC Theatre Program productions.</w:t>
      </w:r>
    </w:p>
    <w:p w:rsidR="00B6665E" w:rsidRDefault="00B6665E" w:rsidP="00AE3E2F">
      <w:pPr>
        <w:pStyle w:val="NoSpacing"/>
      </w:pPr>
    </w:p>
    <w:p w:rsidR="00396363" w:rsidRDefault="00396363" w:rsidP="00EA5EFD"/>
    <w:p w:rsidR="00B6665E" w:rsidRPr="00A91B4F" w:rsidRDefault="00396363" w:rsidP="00EA5EFD">
      <w:pPr>
        <w:pStyle w:val="NoSpacing"/>
        <w:rPr>
          <w:b/>
        </w:rPr>
      </w:pPr>
      <w:r w:rsidRPr="00A91B4F">
        <w:rPr>
          <w:b/>
        </w:rPr>
        <w:t xml:space="preserve">Course </w:t>
      </w:r>
      <w:r w:rsidR="00F16A9F">
        <w:rPr>
          <w:b/>
        </w:rPr>
        <w:t>Outline</w:t>
      </w:r>
      <w:r w:rsidRPr="00A91B4F">
        <w:rPr>
          <w:b/>
        </w:rPr>
        <w:t>: (Based on the use of CARVER text.)</w:t>
      </w:r>
      <w:r w:rsidR="00A91B4F" w:rsidRPr="00A91B4F">
        <w:rPr>
          <w:b/>
        </w:rPr>
        <w:t xml:space="preserve"> (Components delivered over a 15 week semester.)</w:t>
      </w:r>
    </w:p>
    <w:p w:rsidR="00396363" w:rsidRDefault="00396363" w:rsidP="00AE3E2F">
      <w:pPr>
        <w:pStyle w:val="NoSpacing"/>
      </w:pPr>
    </w:p>
    <w:p w:rsidR="00396363" w:rsidRDefault="00A91B4F" w:rsidP="00AE3E2F">
      <w:pPr>
        <w:pStyle w:val="NoSpacing"/>
      </w:pPr>
      <w:r>
        <w:t>Component</w:t>
      </w:r>
      <w:r w:rsidR="00396363">
        <w:t xml:space="preserve"> </w:t>
      </w:r>
      <w:r w:rsidR="00D32E88">
        <w:t>One</w:t>
      </w:r>
      <w:r w:rsidR="00396363">
        <w:t xml:space="preserve">: </w:t>
      </w:r>
      <w:r w:rsidR="00F478F9">
        <w:t xml:space="preserve">Introduction and </w:t>
      </w:r>
      <w:r w:rsidR="00396363">
        <w:t>Theatre History</w:t>
      </w:r>
      <w:r>
        <w:t>.</w:t>
      </w:r>
      <w:r w:rsidR="00396363">
        <w:t xml:space="preserve"> (Reading, quiz and written assignment.)</w:t>
      </w:r>
    </w:p>
    <w:p w:rsidR="00396363" w:rsidRDefault="00396363" w:rsidP="00AE3E2F">
      <w:pPr>
        <w:pStyle w:val="NoSpacing"/>
      </w:pPr>
    </w:p>
    <w:p w:rsidR="00396363" w:rsidRDefault="00A91B4F" w:rsidP="00AE3E2F">
      <w:pPr>
        <w:pStyle w:val="NoSpacing"/>
      </w:pPr>
      <w:r>
        <w:t>Component</w:t>
      </w:r>
      <w:r w:rsidR="00396363">
        <w:t xml:space="preserve"> </w:t>
      </w:r>
      <w:r w:rsidR="00D32E88">
        <w:t>Two</w:t>
      </w:r>
      <w:r w:rsidR="00396363">
        <w:t xml:space="preserve">: </w:t>
      </w:r>
      <w:r w:rsidR="00D32E88">
        <w:t>Collaborative Design process. (Reading, quiz and demonstration.)</w:t>
      </w:r>
    </w:p>
    <w:p w:rsidR="00D32E88" w:rsidRDefault="00D32E88" w:rsidP="00AE3E2F">
      <w:pPr>
        <w:pStyle w:val="NoSpacing"/>
      </w:pPr>
    </w:p>
    <w:p w:rsidR="00D32E88" w:rsidRDefault="00A91B4F" w:rsidP="00AE3E2F">
      <w:pPr>
        <w:pStyle w:val="NoSpacing"/>
      </w:pPr>
      <w:r>
        <w:t>Component</w:t>
      </w:r>
      <w:r w:rsidR="00396363">
        <w:t xml:space="preserve"> Three: </w:t>
      </w:r>
      <w:r w:rsidR="00D32E88">
        <w:t>Color Theory. (Reading, quiz, demonstration and Studio Hours)</w:t>
      </w:r>
    </w:p>
    <w:p w:rsidR="00D32E88" w:rsidRDefault="00D32E88" w:rsidP="00AE3E2F">
      <w:pPr>
        <w:pStyle w:val="NoSpacing"/>
      </w:pPr>
    </w:p>
    <w:p w:rsidR="00D32E88" w:rsidRDefault="00A91B4F" w:rsidP="00AE3E2F">
      <w:pPr>
        <w:pStyle w:val="NoSpacing"/>
      </w:pPr>
      <w:r>
        <w:t>Component</w:t>
      </w:r>
      <w:r w:rsidR="00D32E88">
        <w:t xml:space="preserve"> Four: Creating a Stage Picture. (Reading, quiz, project, demonstration, Studio Hours.)</w:t>
      </w:r>
    </w:p>
    <w:p w:rsidR="00D32E88" w:rsidRDefault="00D32E88" w:rsidP="00AE3E2F">
      <w:pPr>
        <w:pStyle w:val="NoSpacing"/>
      </w:pPr>
    </w:p>
    <w:p w:rsidR="00D32E88" w:rsidRDefault="00A91B4F" w:rsidP="00AE3E2F">
      <w:pPr>
        <w:pStyle w:val="NoSpacing"/>
      </w:pPr>
      <w:r>
        <w:t>Component</w:t>
      </w:r>
      <w:r w:rsidR="00D32E88">
        <w:t xml:space="preserve"> Five: Safety, Tools and Materials. (Reading, quiz, demonstration, Studio Hours.)</w:t>
      </w:r>
    </w:p>
    <w:p w:rsidR="00D32E88" w:rsidRDefault="00D32E88" w:rsidP="00AE3E2F">
      <w:pPr>
        <w:pStyle w:val="NoSpacing"/>
      </w:pPr>
    </w:p>
    <w:p w:rsidR="00D32E88" w:rsidRDefault="00A91B4F" w:rsidP="00AE3E2F">
      <w:pPr>
        <w:pStyle w:val="NoSpacing"/>
      </w:pPr>
      <w:r>
        <w:t>Component</w:t>
      </w:r>
      <w:r w:rsidR="00D32E88">
        <w:t xml:space="preserve"> Six: Scenic design, building techniques</w:t>
      </w:r>
      <w:r>
        <w:t>. (Reading, quiz, demonstration, Studio Hours.)</w:t>
      </w:r>
    </w:p>
    <w:p w:rsidR="00D32E88" w:rsidRDefault="00D32E88" w:rsidP="00AE3E2F">
      <w:pPr>
        <w:pStyle w:val="NoSpacing"/>
      </w:pPr>
    </w:p>
    <w:p w:rsidR="00D32E88" w:rsidRDefault="00A91B4F" w:rsidP="00AE3E2F">
      <w:pPr>
        <w:pStyle w:val="NoSpacing"/>
      </w:pPr>
      <w:r>
        <w:t>Component</w:t>
      </w:r>
      <w:r w:rsidR="00D32E88">
        <w:t xml:space="preserve"> Seven: Paint</w:t>
      </w:r>
      <w:r>
        <w:t>. (Reading Quiz, demonstration, project, Studio Hours.)</w:t>
      </w:r>
    </w:p>
    <w:p w:rsidR="00D32E88" w:rsidRDefault="00D32E88" w:rsidP="00AE3E2F">
      <w:pPr>
        <w:pStyle w:val="NoSpacing"/>
      </w:pPr>
    </w:p>
    <w:p w:rsidR="00D32E88" w:rsidRDefault="00A91B4F" w:rsidP="00AE3E2F">
      <w:pPr>
        <w:pStyle w:val="NoSpacing"/>
      </w:pPr>
      <w:r>
        <w:t>Component</w:t>
      </w:r>
      <w:r w:rsidR="00D32E88">
        <w:t xml:space="preserve"> Eight: Rigging and Lighting</w:t>
      </w:r>
      <w:r>
        <w:t>. (Reading, quiz, demonstration, Studio Hours.)</w:t>
      </w:r>
    </w:p>
    <w:p w:rsidR="00D32E88" w:rsidRDefault="00D32E88" w:rsidP="00AE3E2F">
      <w:pPr>
        <w:pStyle w:val="NoSpacing"/>
      </w:pPr>
    </w:p>
    <w:p w:rsidR="00D32E88" w:rsidRDefault="00A91B4F" w:rsidP="00AE3E2F">
      <w:pPr>
        <w:pStyle w:val="NoSpacing"/>
      </w:pPr>
      <w:r>
        <w:t>Component</w:t>
      </w:r>
      <w:r w:rsidR="00D32E88">
        <w:t xml:space="preserve"> Nine: Costumes Makeup and Hair</w:t>
      </w:r>
      <w:r>
        <w:t>. (Reading, quiz, demonstration, project, Studio Hours.)</w:t>
      </w:r>
    </w:p>
    <w:p w:rsidR="00D32E88" w:rsidRDefault="00D32E88" w:rsidP="00AE3E2F">
      <w:pPr>
        <w:pStyle w:val="NoSpacing"/>
      </w:pPr>
    </w:p>
    <w:p w:rsidR="00D32E88" w:rsidRDefault="00A91B4F" w:rsidP="00AE3E2F">
      <w:pPr>
        <w:pStyle w:val="NoSpacing"/>
      </w:pPr>
      <w:r>
        <w:t>Component</w:t>
      </w:r>
      <w:r w:rsidR="00D32E88">
        <w:t xml:space="preserve"> Ten: Sound</w:t>
      </w:r>
      <w:r>
        <w:t>. (Reading, quiz, demonstration, Studio Hours.)</w:t>
      </w:r>
    </w:p>
    <w:p w:rsidR="00D32E88" w:rsidRDefault="00D32E88" w:rsidP="00AE3E2F">
      <w:pPr>
        <w:pStyle w:val="NoSpacing"/>
      </w:pPr>
    </w:p>
    <w:p w:rsidR="00D32E88" w:rsidRDefault="00A91B4F" w:rsidP="00AE3E2F">
      <w:pPr>
        <w:pStyle w:val="NoSpacing"/>
      </w:pPr>
      <w:r>
        <w:t>Component</w:t>
      </w:r>
      <w:r w:rsidR="00D32E88">
        <w:t xml:space="preserve"> Eleven: Special Effects</w:t>
      </w:r>
      <w:r>
        <w:t>. (Reading, quiz, demonstration, project, Studio Hours.</w:t>
      </w:r>
    </w:p>
    <w:p w:rsidR="00D32E88" w:rsidRDefault="00D32E88" w:rsidP="00AE3E2F">
      <w:pPr>
        <w:pStyle w:val="NoSpacing"/>
      </w:pPr>
    </w:p>
    <w:p w:rsidR="00D32E88" w:rsidRDefault="00A91B4F" w:rsidP="00AE3E2F">
      <w:pPr>
        <w:pStyle w:val="NoSpacing"/>
      </w:pPr>
      <w:r>
        <w:t>Component</w:t>
      </w:r>
      <w:r w:rsidR="00D32E88">
        <w:t xml:space="preserve"> Twelve: Stage </w:t>
      </w:r>
      <w:r>
        <w:t>Management. (Reading, quiz, Studio Hours.)</w:t>
      </w:r>
    </w:p>
    <w:p w:rsidR="00EA5EFD" w:rsidRDefault="00EA5EFD" w:rsidP="00AE3E2F">
      <w:pPr>
        <w:pStyle w:val="NoSpacing"/>
      </w:pPr>
    </w:p>
    <w:p w:rsidR="00A023A2" w:rsidRPr="00A023A2" w:rsidRDefault="00A023A2" w:rsidP="00A023A2">
      <w:pPr>
        <w:rPr>
          <w:rFonts w:cs="Times New Roman"/>
          <w:b/>
        </w:rPr>
      </w:pPr>
      <w:r w:rsidRPr="00A023A2">
        <w:rPr>
          <w:rFonts w:cs="Times New Roman"/>
          <w:b/>
        </w:rPr>
        <w:t>ADA Statement:</w:t>
      </w:r>
    </w:p>
    <w:p w:rsidR="00A023A2" w:rsidRPr="00A023A2" w:rsidRDefault="00A023A2" w:rsidP="00A023A2">
      <w:pPr>
        <w:rPr>
          <w:rFonts w:cs="Times New Roman"/>
          <w:color w:val="000000"/>
        </w:rPr>
      </w:pPr>
      <w:r w:rsidRPr="00A023A2">
        <w:rPr>
          <w:rFonts w:cs="Times New Roman"/>
          <w:color w:val="000000"/>
        </w:rPr>
        <w:t>Great Basin College is committed to providing equal education opportunities to qualified students with disabilities in accordance with state and federal laws and regulations, including the American with Disabilities Act of 1990 and Section 504 of the Rehabilitation Act of 1973.  A qualified student must furnish current verification of disability.  The Students with Disabilities Office, located in Berg Hall, will assist qualified students with disabilities in securing the appropriate and reasonable accommodations, auxiliary aids, and services.  For more information or further assistance, please call 775.753.2271.</w:t>
      </w:r>
    </w:p>
    <w:p w:rsidR="00A023A2" w:rsidRPr="00A023A2" w:rsidRDefault="00A023A2" w:rsidP="00A023A2">
      <w:pPr>
        <w:rPr>
          <w:rFonts w:cs="Times New Roman"/>
          <w:color w:val="000000"/>
        </w:rPr>
      </w:pPr>
      <w:r w:rsidRPr="00A023A2">
        <w:rPr>
          <w:rFonts w:cs="Times New Roman"/>
          <w:color w:val="000000"/>
        </w:rPr>
        <w:t xml:space="preserve">If this applies, please provide </w:t>
      </w:r>
      <w:r>
        <w:rPr>
          <w:rFonts w:cs="Times New Roman"/>
          <w:color w:val="000000"/>
        </w:rPr>
        <w:t>the instructor</w:t>
      </w:r>
      <w:r w:rsidRPr="00A023A2">
        <w:rPr>
          <w:rFonts w:cs="Times New Roman"/>
          <w:color w:val="000000"/>
        </w:rPr>
        <w:t xml:space="preserve"> with the appropriate documentation during the first week of class.</w:t>
      </w:r>
    </w:p>
    <w:p w:rsidR="00A023A2" w:rsidRPr="00A023A2" w:rsidRDefault="00A023A2" w:rsidP="00A023A2">
      <w:pPr>
        <w:rPr>
          <w:rFonts w:cs="Times New Roman"/>
          <w:b/>
        </w:rPr>
      </w:pPr>
      <w:r w:rsidRPr="00A023A2">
        <w:rPr>
          <w:rFonts w:cs="Times New Roman"/>
          <w:b/>
        </w:rPr>
        <w:t>Academic Honesty Statement:</w:t>
      </w:r>
    </w:p>
    <w:p w:rsidR="00EA5EFD" w:rsidRDefault="00A023A2" w:rsidP="00A023A2">
      <w:pPr>
        <w:rPr>
          <w:rFonts w:cs="Times New Roman"/>
        </w:rPr>
      </w:pPr>
      <w:r w:rsidRPr="00A023A2">
        <w:rPr>
          <w:rFonts w:cs="Times New Roman"/>
        </w:rPr>
        <w:t xml:space="preserve">Great Basin College considers academic honestly one of its highest values.  A student who obtains academic credit for work that is not the product of his or her own effort is being dishonest and undermining the academic integrity of the college.  Students are expected to be the sole authors of their work.  Use of another’s ideas must be accompanied by specific citation and reference.  In addition, a </w:t>
      </w:r>
      <w:r w:rsidRPr="00A023A2">
        <w:rPr>
          <w:rFonts w:cs="Times New Roman"/>
        </w:rPr>
        <w:lastRenderedPageBreak/>
        <w:t>learner may not submit the same work for credit in more than one course.  The disciplinary consequences of plagiarism and other forms of academic dishonesty include non-acceptance of work submitted (failure of the assignment), a failing grade in the course, and/or other disciplinary action as outlined in Great Basin College’s Student Conduct Policy.</w:t>
      </w:r>
    </w:p>
    <w:p w:rsidR="008B3488" w:rsidRPr="008B3488" w:rsidRDefault="008B3488" w:rsidP="008B3488">
      <w:pPr>
        <w:rPr>
          <w:rFonts w:cs="Times New Roman"/>
          <w:b/>
        </w:rPr>
      </w:pPr>
      <w:r w:rsidRPr="008B3488">
        <w:rPr>
          <w:rFonts w:cs="Times New Roman"/>
          <w:b/>
        </w:rPr>
        <w:t>Classroom Policies:</w:t>
      </w:r>
    </w:p>
    <w:p w:rsidR="008B3488" w:rsidRDefault="008B3488" w:rsidP="008B3488">
      <w:pPr>
        <w:rPr>
          <w:rFonts w:cs="Times New Roman"/>
        </w:rPr>
      </w:pPr>
      <w:r>
        <w:rPr>
          <w:rFonts w:cs="Times New Roman"/>
        </w:rPr>
        <w:t>All students will observe all safety rules at all times. Proper eye and ear protection will be required.</w:t>
      </w:r>
    </w:p>
    <w:p w:rsidR="00FB7CF0" w:rsidRDefault="00FB7CF0" w:rsidP="008B3488">
      <w:pPr>
        <w:rPr>
          <w:rFonts w:cs="Times New Roman"/>
        </w:rPr>
      </w:pPr>
      <w:r>
        <w:rPr>
          <w:rFonts w:cs="Times New Roman"/>
        </w:rPr>
        <w:t>Tools will be replaced when finished. Shop will be cleaned at the end of every class and studio session.</w:t>
      </w:r>
    </w:p>
    <w:p w:rsidR="008B3488" w:rsidRPr="008B3488" w:rsidRDefault="008B3488" w:rsidP="008B3488">
      <w:pPr>
        <w:rPr>
          <w:rFonts w:cs="Times New Roman"/>
        </w:rPr>
      </w:pPr>
      <w:r w:rsidRPr="008B3488">
        <w:rPr>
          <w:rFonts w:cs="Times New Roman"/>
        </w:rPr>
        <w:t xml:space="preserve">All online discussions will take place in a civil and productive manner and in accordance with the standards set in the GBC Student Handbook and Course Catalogue. Students are expected to participate fully in discussions, responding to the discussions posted by all of their classmates and the instructor. </w:t>
      </w:r>
    </w:p>
    <w:p w:rsidR="008B3488" w:rsidRPr="00A023A2" w:rsidRDefault="008B3488" w:rsidP="00A023A2">
      <w:pPr>
        <w:rPr>
          <w:rFonts w:cs="Times New Roman"/>
        </w:rPr>
      </w:pPr>
    </w:p>
    <w:sectPr w:rsidR="008B3488" w:rsidRPr="00A023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DB7" w:rsidRDefault="004C3DB7" w:rsidP="006C520F">
      <w:pPr>
        <w:spacing w:after="0" w:line="240" w:lineRule="auto"/>
      </w:pPr>
      <w:r>
        <w:separator/>
      </w:r>
    </w:p>
  </w:endnote>
  <w:endnote w:type="continuationSeparator" w:id="0">
    <w:p w:rsidR="004C3DB7" w:rsidRDefault="004C3DB7" w:rsidP="006C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03308"/>
      <w:docPartObj>
        <w:docPartGallery w:val="Page Numbers (Bottom of Page)"/>
        <w:docPartUnique/>
      </w:docPartObj>
    </w:sdtPr>
    <w:sdtEndPr>
      <w:rPr>
        <w:noProof/>
      </w:rPr>
    </w:sdtEndPr>
    <w:sdtContent>
      <w:p w:rsidR="006C520F" w:rsidRDefault="006C520F">
        <w:pPr>
          <w:pStyle w:val="Footer"/>
          <w:jc w:val="center"/>
        </w:pPr>
        <w:r>
          <w:fldChar w:fldCharType="begin"/>
        </w:r>
        <w:r>
          <w:instrText xml:space="preserve"> PAGE   \* MERGEFORMAT </w:instrText>
        </w:r>
        <w:r>
          <w:fldChar w:fldCharType="separate"/>
        </w:r>
        <w:r w:rsidR="00AD4E27">
          <w:rPr>
            <w:noProof/>
          </w:rPr>
          <w:t>5</w:t>
        </w:r>
        <w:r>
          <w:rPr>
            <w:noProof/>
          </w:rPr>
          <w:fldChar w:fldCharType="end"/>
        </w:r>
      </w:p>
    </w:sdtContent>
  </w:sdt>
  <w:p w:rsidR="006C520F" w:rsidRDefault="006C5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DB7" w:rsidRDefault="004C3DB7" w:rsidP="006C520F">
      <w:pPr>
        <w:spacing w:after="0" w:line="240" w:lineRule="auto"/>
      </w:pPr>
      <w:r>
        <w:separator/>
      </w:r>
    </w:p>
  </w:footnote>
  <w:footnote w:type="continuationSeparator" w:id="0">
    <w:p w:rsidR="004C3DB7" w:rsidRDefault="004C3DB7" w:rsidP="006C5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7394"/>
    <w:multiLevelType w:val="hybridMultilevel"/>
    <w:tmpl w:val="85E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F5241"/>
    <w:multiLevelType w:val="hybridMultilevel"/>
    <w:tmpl w:val="98F2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86883"/>
    <w:multiLevelType w:val="hybridMultilevel"/>
    <w:tmpl w:val="B2F628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646AD"/>
    <w:multiLevelType w:val="hybridMultilevel"/>
    <w:tmpl w:val="FB98A4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87AB3"/>
    <w:multiLevelType w:val="hybridMultilevel"/>
    <w:tmpl w:val="D366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13B3C"/>
    <w:multiLevelType w:val="hybridMultilevel"/>
    <w:tmpl w:val="6AD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8F"/>
    <w:rsid w:val="00042587"/>
    <w:rsid w:val="000D533A"/>
    <w:rsid w:val="001B19DB"/>
    <w:rsid w:val="00257239"/>
    <w:rsid w:val="002C133C"/>
    <w:rsid w:val="002E2ABB"/>
    <w:rsid w:val="003851B3"/>
    <w:rsid w:val="00396363"/>
    <w:rsid w:val="00402F16"/>
    <w:rsid w:val="004A7F9A"/>
    <w:rsid w:val="004C3DB7"/>
    <w:rsid w:val="004D4D37"/>
    <w:rsid w:val="004E4D67"/>
    <w:rsid w:val="005025C2"/>
    <w:rsid w:val="0052423D"/>
    <w:rsid w:val="00564D33"/>
    <w:rsid w:val="005C2461"/>
    <w:rsid w:val="006C4D83"/>
    <w:rsid w:val="006C520F"/>
    <w:rsid w:val="00754123"/>
    <w:rsid w:val="007722E7"/>
    <w:rsid w:val="008B3488"/>
    <w:rsid w:val="009F4EFD"/>
    <w:rsid w:val="00A023A2"/>
    <w:rsid w:val="00A91B4F"/>
    <w:rsid w:val="00AC62AB"/>
    <w:rsid w:val="00AD4E27"/>
    <w:rsid w:val="00AE3E2F"/>
    <w:rsid w:val="00B6665E"/>
    <w:rsid w:val="00BD581B"/>
    <w:rsid w:val="00C24D5E"/>
    <w:rsid w:val="00C379A8"/>
    <w:rsid w:val="00C66219"/>
    <w:rsid w:val="00D32E88"/>
    <w:rsid w:val="00DE5DE2"/>
    <w:rsid w:val="00E1387A"/>
    <w:rsid w:val="00E32AD7"/>
    <w:rsid w:val="00EA5EFD"/>
    <w:rsid w:val="00F03632"/>
    <w:rsid w:val="00F16A9F"/>
    <w:rsid w:val="00F478F9"/>
    <w:rsid w:val="00F7532D"/>
    <w:rsid w:val="00F94E16"/>
    <w:rsid w:val="00FB7CF0"/>
    <w:rsid w:val="00FC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9F53A-0EEE-4368-8EA1-0CE73DD6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E8F"/>
    <w:pPr>
      <w:spacing w:after="0" w:line="240" w:lineRule="auto"/>
    </w:pPr>
  </w:style>
  <w:style w:type="table" w:styleId="TableGrid">
    <w:name w:val="Table Grid"/>
    <w:basedOn w:val="TableNormal"/>
    <w:uiPriority w:val="39"/>
    <w:rsid w:val="00AE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D5E"/>
    <w:rPr>
      <w:rFonts w:ascii="Segoe UI" w:hAnsi="Segoe UI" w:cs="Segoe UI"/>
      <w:sz w:val="18"/>
      <w:szCs w:val="18"/>
    </w:rPr>
  </w:style>
  <w:style w:type="paragraph" w:styleId="Header">
    <w:name w:val="header"/>
    <w:basedOn w:val="Normal"/>
    <w:link w:val="HeaderChar"/>
    <w:uiPriority w:val="99"/>
    <w:unhideWhenUsed/>
    <w:rsid w:val="006C5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20F"/>
  </w:style>
  <w:style w:type="paragraph" w:styleId="Footer">
    <w:name w:val="footer"/>
    <w:basedOn w:val="Normal"/>
    <w:link w:val="FooterChar"/>
    <w:uiPriority w:val="99"/>
    <w:unhideWhenUsed/>
    <w:rsid w:val="006C5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39</cp:revision>
  <cp:lastPrinted>2016-01-13T22:22:00Z</cp:lastPrinted>
  <dcterms:created xsi:type="dcterms:W3CDTF">2016-01-13T20:26:00Z</dcterms:created>
  <dcterms:modified xsi:type="dcterms:W3CDTF">2016-01-15T20:16:00Z</dcterms:modified>
</cp:coreProperties>
</file>