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806487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A7FE2">
        <w:rPr>
          <w:rFonts w:eastAsia="Times New Roman" w:cstheme="minorHAnsi"/>
          <w:color w:val="000000"/>
          <w:kern w:val="0"/>
          <w:sz w:val="20"/>
          <w:szCs w:val="20"/>
          <w14:ligatures w14:val="none"/>
        </w:rPr>
        <w:t>9</w:t>
      </w:r>
      <w:r w:rsidRPr="00E669B4">
        <w:rPr>
          <w:rFonts w:eastAsia="Times New Roman" w:cstheme="minorHAnsi"/>
          <w:color w:val="000000"/>
          <w:kern w:val="0"/>
          <w:sz w:val="20"/>
          <w:szCs w:val="20"/>
          <w14:ligatures w14:val="none"/>
        </w:rPr>
        <w:t>/</w:t>
      </w:r>
      <w:r w:rsidR="00CA7FE2">
        <w:rPr>
          <w:rFonts w:eastAsia="Times New Roman" w:cstheme="minorHAnsi"/>
          <w:color w:val="000000"/>
          <w:kern w:val="0"/>
          <w:sz w:val="20"/>
          <w:szCs w:val="20"/>
          <w14:ligatures w14:val="none"/>
        </w:rPr>
        <w:t>3</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1AD71E3"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A7FE2">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CA7FE2">
        <w:rPr>
          <w:rFonts w:eastAsia="Times New Roman" w:cstheme="minorHAnsi"/>
          <w:color w:val="000000"/>
          <w:kern w:val="0"/>
          <w:sz w:val="20"/>
          <w:szCs w:val="20"/>
          <w14:ligatures w14:val="none"/>
        </w:rPr>
        <w:t>3</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6C7D0334"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81F29">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661749">
        <w:rPr>
          <w:rFonts w:eastAsia="Times New Roman" w:cstheme="minorHAnsi"/>
          <w:color w:val="000000"/>
          <w:kern w:val="0"/>
          <w:sz w:val="20"/>
          <w:szCs w:val="20"/>
          <w14:ligatures w14:val="none"/>
        </w:rPr>
        <w:t>2</w:t>
      </w:r>
      <w:r w:rsidR="00CA7FE2">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22DFBB6C" w14:textId="0750A910" w:rsidR="00CA7FE2" w:rsidRDefault="00CA7FE2"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sidR="00B23039">
        <w:rPr>
          <w:rFonts w:eastAsia="Times New Roman" w:cstheme="minorHAnsi"/>
          <w:b/>
          <w:bCs/>
          <w:color w:val="000000"/>
          <w:kern w:val="0"/>
          <w:sz w:val="20"/>
          <w:szCs w:val="20"/>
          <w14:ligatures w14:val="none"/>
        </w:rPr>
        <w:t>Winnemucca Chili/Soup Cookoff</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10DCBC8" w14:textId="75312F90" w:rsidR="00CA7FE2" w:rsidRDefault="00CA7FE2" w:rsidP="00456DBD">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sidR="00B23039">
        <w:rPr>
          <w:rFonts w:eastAsia="Times New Roman" w:cstheme="minorHAnsi"/>
          <w:color w:val="000000"/>
          <w:kern w:val="0"/>
          <w:sz w:val="20"/>
          <w:szCs w:val="20"/>
          <w14:ligatures w14:val="none"/>
        </w:rPr>
        <w:t>bowls, spoons and the priz</w:t>
      </w:r>
      <w:r>
        <w:rPr>
          <w:rFonts w:eastAsia="Times New Roman" w:cstheme="minorHAnsi"/>
          <w:color w:val="000000"/>
          <w:kern w:val="0"/>
          <w:sz w:val="20"/>
          <w:szCs w:val="20"/>
          <w14:ligatures w14:val="none"/>
        </w:rPr>
        <w:t>e</w:t>
      </w:r>
      <w:r w:rsidR="00B23039">
        <w:rPr>
          <w:rFonts w:eastAsia="Times New Roman" w:cstheme="minorHAnsi"/>
          <w:color w:val="000000"/>
          <w:kern w:val="0"/>
          <w:sz w:val="20"/>
          <w:szCs w:val="20"/>
          <w14:ligatures w14:val="none"/>
        </w:rPr>
        <w:t xml:space="preserve"> of a crockpot for the</w:t>
      </w:r>
      <w:r>
        <w:rPr>
          <w:rFonts w:eastAsia="Times New Roman" w:cstheme="minorHAnsi"/>
          <w:color w:val="000000"/>
          <w:kern w:val="0"/>
          <w:sz w:val="20"/>
          <w:szCs w:val="20"/>
          <w14:ligatures w14:val="none"/>
        </w:rPr>
        <w:t xml:space="preserve"> Winnemucca Campus</w:t>
      </w:r>
      <w:r w:rsidR="00B23039">
        <w:rPr>
          <w:rFonts w:eastAsia="Times New Roman" w:cstheme="minorHAnsi"/>
          <w:color w:val="000000"/>
          <w:kern w:val="0"/>
          <w:sz w:val="20"/>
          <w:szCs w:val="20"/>
          <w14:ligatures w14:val="none"/>
        </w:rPr>
        <w:t xml:space="preserve"> Chili/Soup Cookoff</w:t>
      </w:r>
      <w:r>
        <w:rPr>
          <w:rFonts w:eastAsia="Times New Roman" w:cstheme="minorHAnsi"/>
          <w:color w:val="000000"/>
          <w:kern w:val="0"/>
          <w:sz w:val="20"/>
          <w:szCs w:val="20"/>
          <w14:ligatures w14:val="none"/>
        </w:rPr>
        <w:t>. She is requesting $</w:t>
      </w:r>
      <w:r w:rsidR="00B23039">
        <w:rPr>
          <w:rFonts w:eastAsia="Times New Roman" w:cstheme="minorHAnsi"/>
          <w:color w:val="000000"/>
          <w:kern w:val="0"/>
          <w:sz w:val="20"/>
          <w:szCs w:val="20"/>
          <w14:ligatures w14:val="none"/>
        </w:rPr>
        <w:t>1</w:t>
      </w:r>
      <w:r>
        <w:rPr>
          <w:rFonts w:eastAsia="Times New Roman" w:cstheme="minorHAnsi"/>
          <w:color w:val="000000"/>
          <w:kern w:val="0"/>
          <w:sz w:val="20"/>
          <w:szCs w:val="20"/>
          <w14:ligatures w14:val="none"/>
        </w:rPr>
        <w:t xml:space="preserve">00 for food and prizes. </w:t>
      </w:r>
      <w:r>
        <w:rPr>
          <w:rFonts w:eastAsia="Times New Roman" w:cstheme="minorHAnsi"/>
          <w:b/>
          <w:bCs/>
          <w:color w:val="000000"/>
          <w:kern w:val="0"/>
          <w:sz w:val="20"/>
          <w:szCs w:val="20"/>
          <w14:ligatures w14:val="none"/>
        </w:rPr>
        <w:t xml:space="preserve"> </w:t>
      </w:r>
    </w:p>
    <w:p w14:paraId="4C625A50" w14:textId="342C65C9"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Winnemucca </w:t>
      </w:r>
      <w:r>
        <w:rPr>
          <w:rFonts w:eastAsia="Times New Roman" w:cstheme="minorHAnsi"/>
          <w:b/>
          <w:bCs/>
          <w:color w:val="000000"/>
          <w:kern w:val="0"/>
          <w:sz w:val="20"/>
          <w:szCs w:val="20"/>
          <w14:ligatures w14:val="none"/>
        </w:rPr>
        <w:t>International Coffee Day</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42F9A6F" w14:textId="7270F8F4"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Pr>
          <w:rFonts w:eastAsia="Times New Roman" w:cstheme="minorHAnsi"/>
          <w:color w:val="000000"/>
          <w:kern w:val="0"/>
          <w:sz w:val="20"/>
          <w:szCs w:val="20"/>
          <w14:ligatures w14:val="none"/>
        </w:rPr>
        <w:t>coffee from around the world, creamer, and cups</w:t>
      </w:r>
      <w:r>
        <w:rPr>
          <w:rFonts w:eastAsia="Times New Roman" w:cstheme="minorHAnsi"/>
          <w:color w:val="000000"/>
          <w:kern w:val="0"/>
          <w:sz w:val="20"/>
          <w:szCs w:val="20"/>
          <w14:ligatures w14:val="none"/>
        </w:rPr>
        <w:t xml:space="preserve"> for the Winnemucca Campus </w:t>
      </w:r>
      <w:r>
        <w:rPr>
          <w:rFonts w:eastAsia="Times New Roman" w:cstheme="minorHAnsi"/>
          <w:color w:val="000000"/>
          <w:kern w:val="0"/>
          <w:sz w:val="20"/>
          <w:szCs w:val="20"/>
          <w14:ligatures w14:val="none"/>
        </w:rPr>
        <w:t>International Coffee Day Event</w:t>
      </w:r>
      <w:r>
        <w:rPr>
          <w:rFonts w:eastAsia="Times New Roman" w:cstheme="minorHAnsi"/>
          <w:color w:val="000000"/>
          <w:kern w:val="0"/>
          <w:sz w:val="20"/>
          <w:szCs w:val="20"/>
          <w14:ligatures w14:val="none"/>
        </w:rPr>
        <w:t xml:space="preserve">. She is requesting $100 for food and prizes. </w:t>
      </w:r>
      <w:r>
        <w:rPr>
          <w:rFonts w:eastAsia="Times New Roman" w:cstheme="minorHAnsi"/>
          <w:b/>
          <w:bCs/>
          <w:color w:val="000000"/>
          <w:kern w:val="0"/>
          <w:sz w:val="20"/>
          <w:szCs w:val="20"/>
          <w14:ligatures w14:val="none"/>
        </w:rPr>
        <w:t xml:space="preserve"> </w:t>
      </w:r>
    </w:p>
    <w:p w14:paraId="730B97C2" w14:textId="44BC97E7"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Winnemucca </w:t>
      </w:r>
      <w:r>
        <w:rPr>
          <w:rFonts w:eastAsia="Times New Roman" w:cstheme="minorHAnsi"/>
          <w:b/>
          <w:bCs/>
          <w:color w:val="000000"/>
          <w:kern w:val="0"/>
          <w:sz w:val="20"/>
          <w:szCs w:val="20"/>
          <w14:ligatures w14:val="none"/>
        </w:rPr>
        <w:t>Taco Day</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1EC9D5B4" w14:textId="17025E98"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Pr>
          <w:rFonts w:eastAsia="Times New Roman" w:cstheme="minorHAnsi"/>
          <w:color w:val="000000"/>
          <w:kern w:val="0"/>
          <w:sz w:val="20"/>
          <w:szCs w:val="20"/>
          <w14:ligatures w14:val="none"/>
        </w:rPr>
        <w:t>build your own taco supplies</w:t>
      </w:r>
      <w:r>
        <w:rPr>
          <w:rFonts w:eastAsia="Times New Roman" w:cstheme="minorHAnsi"/>
          <w:color w:val="000000"/>
          <w:kern w:val="0"/>
          <w:sz w:val="20"/>
          <w:szCs w:val="20"/>
          <w14:ligatures w14:val="none"/>
        </w:rPr>
        <w:t xml:space="preserve"> for the Winnemucca Campus Chili/Soup Cookoff. She is requesting $</w:t>
      </w:r>
      <w:r>
        <w:rPr>
          <w:rFonts w:eastAsia="Times New Roman" w:cstheme="minorHAnsi"/>
          <w:color w:val="000000"/>
          <w:kern w:val="0"/>
          <w:sz w:val="20"/>
          <w:szCs w:val="20"/>
          <w14:ligatures w14:val="none"/>
        </w:rPr>
        <w:t>2</w:t>
      </w:r>
      <w:r>
        <w:rPr>
          <w:rFonts w:eastAsia="Times New Roman" w:cstheme="minorHAnsi"/>
          <w:color w:val="000000"/>
          <w:kern w:val="0"/>
          <w:sz w:val="20"/>
          <w:szCs w:val="20"/>
          <w14:ligatures w14:val="none"/>
        </w:rPr>
        <w:t xml:space="preserve">00 for food and prizes. </w:t>
      </w:r>
      <w:r>
        <w:rPr>
          <w:rFonts w:eastAsia="Times New Roman" w:cstheme="minorHAnsi"/>
          <w:b/>
          <w:bCs/>
          <w:color w:val="000000"/>
          <w:kern w:val="0"/>
          <w:sz w:val="20"/>
          <w:szCs w:val="20"/>
          <w14:ligatures w14:val="none"/>
        </w:rPr>
        <w:t xml:space="preserve"> </w:t>
      </w:r>
    </w:p>
    <w:p w14:paraId="69DFEAB4" w14:textId="72ED1711"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Winnemucca </w:t>
      </w:r>
      <w:r>
        <w:rPr>
          <w:rFonts w:eastAsia="Times New Roman" w:cstheme="minorHAnsi"/>
          <w:b/>
          <w:bCs/>
          <w:color w:val="000000"/>
          <w:kern w:val="0"/>
          <w:sz w:val="20"/>
          <w:szCs w:val="20"/>
          <w14:ligatures w14:val="none"/>
        </w:rPr>
        <w:t>National Pasta Day</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4E3BEA49" w14:textId="7415A38F"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Pr>
          <w:rFonts w:eastAsia="Times New Roman" w:cstheme="minorHAnsi"/>
          <w:color w:val="000000"/>
          <w:kern w:val="0"/>
          <w:sz w:val="20"/>
          <w:szCs w:val="20"/>
          <w14:ligatures w14:val="none"/>
        </w:rPr>
        <w:t>Pasta ingredients</w:t>
      </w:r>
      <w:r>
        <w:rPr>
          <w:rFonts w:eastAsia="Times New Roman" w:cstheme="minorHAnsi"/>
          <w:color w:val="000000"/>
          <w:kern w:val="0"/>
          <w:sz w:val="20"/>
          <w:szCs w:val="20"/>
          <w14:ligatures w14:val="none"/>
        </w:rPr>
        <w:t xml:space="preserve"> for the Winnemucca Campus </w:t>
      </w:r>
      <w:r>
        <w:rPr>
          <w:rFonts w:eastAsia="Times New Roman" w:cstheme="minorHAnsi"/>
          <w:color w:val="000000"/>
          <w:kern w:val="0"/>
          <w:sz w:val="20"/>
          <w:szCs w:val="20"/>
          <w14:ligatures w14:val="none"/>
        </w:rPr>
        <w:t>National Pasta Day Event</w:t>
      </w:r>
      <w:r>
        <w:rPr>
          <w:rFonts w:eastAsia="Times New Roman" w:cstheme="minorHAnsi"/>
          <w:color w:val="000000"/>
          <w:kern w:val="0"/>
          <w:sz w:val="20"/>
          <w:szCs w:val="20"/>
          <w14:ligatures w14:val="none"/>
        </w:rPr>
        <w:t>. She is requesting $</w:t>
      </w:r>
      <w:r>
        <w:rPr>
          <w:rFonts w:eastAsia="Times New Roman" w:cstheme="minorHAnsi"/>
          <w:color w:val="000000"/>
          <w:kern w:val="0"/>
          <w:sz w:val="20"/>
          <w:szCs w:val="20"/>
          <w14:ligatures w14:val="none"/>
        </w:rPr>
        <w:t>2</w:t>
      </w:r>
      <w:r>
        <w:rPr>
          <w:rFonts w:eastAsia="Times New Roman" w:cstheme="minorHAnsi"/>
          <w:color w:val="000000"/>
          <w:kern w:val="0"/>
          <w:sz w:val="20"/>
          <w:szCs w:val="20"/>
          <w14:ligatures w14:val="none"/>
        </w:rPr>
        <w:t xml:space="preserve">00 for food and prizes. </w:t>
      </w:r>
      <w:r>
        <w:rPr>
          <w:rFonts w:eastAsia="Times New Roman" w:cstheme="minorHAnsi"/>
          <w:b/>
          <w:bCs/>
          <w:color w:val="000000"/>
          <w:kern w:val="0"/>
          <w:sz w:val="20"/>
          <w:szCs w:val="20"/>
          <w14:ligatures w14:val="none"/>
        </w:rPr>
        <w:t xml:space="preserve"> </w:t>
      </w:r>
    </w:p>
    <w:p w14:paraId="7D308CB9" w14:textId="714AE8B7"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Winnemucca </w:t>
      </w:r>
      <w:r>
        <w:rPr>
          <w:rFonts w:eastAsia="Times New Roman" w:cstheme="minorHAnsi"/>
          <w:b/>
          <w:bCs/>
          <w:color w:val="000000"/>
          <w:kern w:val="0"/>
          <w:sz w:val="20"/>
          <w:szCs w:val="20"/>
          <w14:ligatures w14:val="none"/>
        </w:rPr>
        <w:t>Med Assist Day Goodie Bags</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4A938513" w14:textId="5BBBDCF3"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Pr>
          <w:rFonts w:eastAsia="Times New Roman" w:cstheme="minorHAnsi"/>
          <w:color w:val="000000"/>
          <w:kern w:val="0"/>
          <w:sz w:val="20"/>
          <w:szCs w:val="20"/>
          <w14:ligatures w14:val="none"/>
        </w:rPr>
        <w:t>personalized goodie bags for the MAPE students</w:t>
      </w:r>
      <w:r>
        <w:rPr>
          <w:rFonts w:eastAsia="Times New Roman" w:cstheme="minorHAnsi"/>
          <w:color w:val="000000"/>
          <w:kern w:val="0"/>
          <w:sz w:val="20"/>
          <w:szCs w:val="20"/>
          <w14:ligatures w14:val="none"/>
        </w:rPr>
        <w:t xml:space="preserve"> for the Winnemucca Campus </w:t>
      </w:r>
      <w:r>
        <w:rPr>
          <w:rFonts w:eastAsia="Times New Roman" w:cstheme="minorHAnsi"/>
          <w:color w:val="000000"/>
          <w:kern w:val="0"/>
          <w:sz w:val="20"/>
          <w:szCs w:val="20"/>
          <w14:ligatures w14:val="none"/>
        </w:rPr>
        <w:t>Med Assist Day</w:t>
      </w:r>
      <w:r>
        <w:rPr>
          <w:rFonts w:eastAsia="Times New Roman" w:cstheme="minorHAnsi"/>
          <w:color w:val="000000"/>
          <w:kern w:val="0"/>
          <w:sz w:val="20"/>
          <w:szCs w:val="20"/>
          <w14:ligatures w14:val="none"/>
        </w:rPr>
        <w:t xml:space="preserve">. She is requesting $100 for food and prizes. </w:t>
      </w:r>
      <w:r>
        <w:rPr>
          <w:rFonts w:eastAsia="Times New Roman" w:cstheme="minorHAnsi"/>
          <w:b/>
          <w:bCs/>
          <w:color w:val="000000"/>
          <w:kern w:val="0"/>
          <w:sz w:val="20"/>
          <w:szCs w:val="20"/>
          <w14:ligatures w14:val="none"/>
        </w:rPr>
        <w:t xml:space="preserve"> </w:t>
      </w:r>
    </w:p>
    <w:p w14:paraId="526AD4F5" w14:textId="77777777" w:rsidR="00B23039" w:rsidRDefault="00B23039" w:rsidP="00B23039">
      <w:pPr>
        <w:spacing w:before="306"/>
        <w:rPr>
          <w:rFonts w:eastAsia="Times New Roman" w:cstheme="minorHAnsi"/>
          <w:b/>
          <w:bCs/>
          <w:color w:val="000000"/>
          <w:kern w:val="0"/>
          <w:sz w:val="20"/>
          <w:szCs w:val="20"/>
          <w14:ligatures w14:val="none"/>
        </w:rPr>
      </w:pPr>
    </w:p>
    <w:p w14:paraId="51183AC1" w14:textId="4A91B21D"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lastRenderedPageBreak/>
        <w:t>1</w:t>
      </w:r>
      <w:r>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xml:space="preserve">. Winnemucca </w:t>
      </w:r>
      <w:r>
        <w:rPr>
          <w:rFonts w:eastAsia="Times New Roman" w:cstheme="minorHAnsi"/>
          <w:b/>
          <w:bCs/>
          <w:color w:val="000000"/>
          <w:kern w:val="0"/>
          <w:sz w:val="20"/>
          <w:szCs w:val="20"/>
          <w14:ligatures w14:val="none"/>
        </w:rPr>
        <w:t>Pumpkin Painting Contest</w:t>
      </w:r>
      <w:r>
        <w:rPr>
          <w:rFonts w:eastAsia="Times New Roman" w:cstheme="minorHAnsi"/>
          <w:b/>
          <w:bCs/>
          <w:color w:val="000000"/>
          <w:kern w:val="0"/>
          <w:sz w:val="20"/>
          <w:szCs w:val="20"/>
          <w14:ligatures w14:val="none"/>
        </w:rPr>
        <w:t xml:space="preserve">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992EE35" w14:textId="48448FFC"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w:t>
      </w:r>
      <w:r>
        <w:rPr>
          <w:rFonts w:eastAsia="Times New Roman" w:cstheme="minorHAnsi"/>
          <w:color w:val="000000"/>
          <w:kern w:val="0"/>
          <w:sz w:val="20"/>
          <w:szCs w:val="20"/>
          <w14:ligatures w14:val="none"/>
        </w:rPr>
        <w:t>pumpkins</w:t>
      </w:r>
      <w:r>
        <w:rPr>
          <w:rFonts w:eastAsia="Times New Roman" w:cstheme="minorHAnsi"/>
          <w:color w:val="000000"/>
          <w:kern w:val="0"/>
          <w:sz w:val="20"/>
          <w:szCs w:val="20"/>
          <w14:ligatures w14:val="none"/>
        </w:rPr>
        <w:t xml:space="preserve"> for the Winnemucca Campus </w:t>
      </w:r>
      <w:r>
        <w:rPr>
          <w:rFonts w:eastAsia="Times New Roman" w:cstheme="minorHAnsi"/>
          <w:color w:val="000000"/>
          <w:kern w:val="0"/>
          <w:sz w:val="20"/>
          <w:szCs w:val="20"/>
          <w14:ligatures w14:val="none"/>
        </w:rPr>
        <w:t>Pumpkin Painting Contest</w:t>
      </w:r>
      <w:r>
        <w:rPr>
          <w:rFonts w:eastAsia="Times New Roman" w:cstheme="minorHAnsi"/>
          <w:color w:val="000000"/>
          <w:kern w:val="0"/>
          <w:sz w:val="20"/>
          <w:szCs w:val="20"/>
          <w14:ligatures w14:val="none"/>
        </w:rPr>
        <w:t>. She is requesting $</w:t>
      </w:r>
      <w:r>
        <w:rPr>
          <w:rFonts w:eastAsia="Times New Roman" w:cstheme="minorHAnsi"/>
          <w:color w:val="000000"/>
          <w:kern w:val="0"/>
          <w:sz w:val="20"/>
          <w:szCs w:val="20"/>
          <w14:ligatures w14:val="none"/>
        </w:rPr>
        <w:t>3</w:t>
      </w:r>
      <w:r>
        <w:rPr>
          <w:rFonts w:eastAsia="Times New Roman" w:cstheme="minorHAnsi"/>
          <w:color w:val="000000"/>
          <w:kern w:val="0"/>
          <w:sz w:val="20"/>
          <w:szCs w:val="20"/>
          <w14:ligatures w14:val="none"/>
        </w:rPr>
        <w:t xml:space="preserve">00 for food and prizes. </w:t>
      </w:r>
      <w:r>
        <w:rPr>
          <w:rFonts w:eastAsia="Times New Roman" w:cstheme="minorHAnsi"/>
          <w:b/>
          <w:bCs/>
          <w:color w:val="000000"/>
          <w:kern w:val="0"/>
          <w:sz w:val="20"/>
          <w:szCs w:val="20"/>
          <w14:ligatures w14:val="none"/>
        </w:rPr>
        <w:t xml:space="preserve"> </w:t>
      </w:r>
    </w:p>
    <w:p w14:paraId="095485AD" w14:textId="7FE63C4E" w:rsidR="00B23039" w:rsidRDefault="00B23039" w:rsidP="00B23039">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Pahrump Halloween Party with President VanHolder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A98EA22" w14:textId="3B243782" w:rsidR="00B23039" w:rsidRDefault="00B23039" w:rsidP="00B23039">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President VanHolder</w:t>
      </w:r>
      <w:r>
        <w:rPr>
          <w:rFonts w:eastAsia="Times New Roman" w:cstheme="minorHAnsi"/>
          <w:color w:val="000000"/>
          <w:kern w:val="0"/>
          <w:sz w:val="20"/>
          <w:szCs w:val="20"/>
          <w14:ligatures w14:val="none"/>
        </w:rPr>
        <w:t xml:space="preserve"> would like to purchase </w:t>
      </w:r>
      <w:r w:rsidR="002E12AC">
        <w:rPr>
          <w:rFonts w:eastAsia="Times New Roman" w:cstheme="minorHAnsi"/>
          <w:color w:val="000000"/>
          <w:kern w:val="0"/>
          <w:sz w:val="20"/>
          <w:szCs w:val="20"/>
          <w14:ligatures w14:val="none"/>
        </w:rPr>
        <w:t>Halloween Decorations, food and prizes</w:t>
      </w:r>
      <w:r>
        <w:rPr>
          <w:rFonts w:eastAsia="Times New Roman" w:cstheme="minorHAnsi"/>
          <w:color w:val="000000"/>
          <w:kern w:val="0"/>
          <w:sz w:val="20"/>
          <w:szCs w:val="20"/>
          <w14:ligatures w14:val="none"/>
        </w:rPr>
        <w:t xml:space="preserve"> for the </w:t>
      </w:r>
      <w:r w:rsidR="002E12AC">
        <w:rPr>
          <w:rFonts w:eastAsia="Times New Roman" w:cstheme="minorHAnsi"/>
          <w:color w:val="000000"/>
          <w:kern w:val="0"/>
          <w:sz w:val="20"/>
          <w:szCs w:val="20"/>
          <w14:ligatures w14:val="none"/>
        </w:rPr>
        <w:t>Pahrump</w:t>
      </w:r>
      <w:r>
        <w:rPr>
          <w:rFonts w:eastAsia="Times New Roman" w:cstheme="minorHAnsi"/>
          <w:color w:val="000000"/>
          <w:kern w:val="0"/>
          <w:sz w:val="20"/>
          <w:szCs w:val="20"/>
          <w14:ligatures w14:val="none"/>
        </w:rPr>
        <w:t xml:space="preserve"> Campus </w:t>
      </w:r>
      <w:r w:rsidR="002E12AC">
        <w:rPr>
          <w:rFonts w:eastAsia="Times New Roman" w:cstheme="minorHAnsi"/>
          <w:color w:val="000000"/>
          <w:kern w:val="0"/>
          <w:sz w:val="20"/>
          <w:szCs w:val="20"/>
          <w14:ligatures w14:val="none"/>
        </w:rPr>
        <w:t>Halloween Party</w:t>
      </w:r>
      <w:r>
        <w:rPr>
          <w:rFonts w:eastAsia="Times New Roman" w:cstheme="minorHAnsi"/>
          <w:color w:val="000000"/>
          <w:kern w:val="0"/>
          <w:sz w:val="20"/>
          <w:szCs w:val="20"/>
          <w14:ligatures w14:val="none"/>
        </w:rPr>
        <w:t>. She is requesting</w:t>
      </w:r>
      <w:r w:rsidR="002E12AC">
        <w:rPr>
          <w:rFonts w:eastAsia="Times New Roman" w:cstheme="minorHAnsi"/>
          <w:color w:val="000000"/>
          <w:kern w:val="0"/>
          <w:sz w:val="20"/>
          <w:szCs w:val="20"/>
          <w14:ligatures w14:val="none"/>
        </w:rPr>
        <w:t xml:space="preserve"> $300 for supplies and </w:t>
      </w:r>
      <w:r>
        <w:rPr>
          <w:rFonts w:eastAsia="Times New Roman" w:cstheme="minorHAnsi"/>
          <w:color w:val="000000"/>
          <w:kern w:val="0"/>
          <w:sz w:val="20"/>
          <w:szCs w:val="20"/>
          <w14:ligatures w14:val="none"/>
        </w:rPr>
        <w:t>$1</w:t>
      </w:r>
      <w:r w:rsidR="002E12AC">
        <w:rPr>
          <w:rFonts w:eastAsia="Times New Roman" w:cstheme="minorHAnsi"/>
          <w:color w:val="000000"/>
          <w:kern w:val="0"/>
          <w:sz w:val="20"/>
          <w:szCs w:val="20"/>
          <w14:ligatures w14:val="none"/>
        </w:rPr>
        <w:t>5</w:t>
      </w:r>
      <w:r>
        <w:rPr>
          <w:rFonts w:eastAsia="Times New Roman" w:cstheme="minorHAnsi"/>
          <w:color w:val="000000"/>
          <w:kern w:val="0"/>
          <w:sz w:val="20"/>
          <w:szCs w:val="20"/>
          <w14:ligatures w14:val="none"/>
        </w:rPr>
        <w:t xml:space="preserve">0 for food and prizes. </w:t>
      </w:r>
      <w:r>
        <w:rPr>
          <w:rFonts w:eastAsia="Times New Roman" w:cstheme="minorHAnsi"/>
          <w:b/>
          <w:bCs/>
          <w:color w:val="000000"/>
          <w:kern w:val="0"/>
          <w:sz w:val="20"/>
          <w:szCs w:val="20"/>
          <w14:ligatures w14:val="none"/>
        </w:rPr>
        <w:t xml:space="preserve"> </w:t>
      </w:r>
    </w:p>
    <w:p w14:paraId="77724593" w14:textId="2655D9B6" w:rsidR="002E12AC" w:rsidRDefault="002E12AC" w:rsidP="002E12AC">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7</w:t>
      </w:r>
      <w:r>
        <w:rPr>
          <w:rFonts w:eastAsia="Times New Roman" w:cstheme="minorHAnsi"/>
          <w:b/>
          <w:bCs/>
          <w:color w:val="000000"/>
          <w:kern w:val="0"/>
          <w:sz w:val="20"/>
          <w:szCs w:val="20"/>
          <w14:ligatures w14:val="none"/>
        </w:rPr>
        <w:t xml:space="preserve">. Pahrump </w:t>
      </w:r>
      <w:r>
        <w:rPr>
          <w:rFonts w:eastAsia="Times New Roman" w:cstheme="minorHAnsi"/>
          <w:b/>
          <w:bCs/>
          <w:color w:val="000000"/>
          <w:kern w:val="0"/>
          <w:sz w:val="20"/>
          <w:szCs w:val="20"/>
          <w14:ligatures w14:val="none"/>
        </w:rPr>
        <w:t>Christmas Wreath</w:t>
      </w:r>
      <w:r>
        <w:rPr>
          <w:rFonts w:eastAsia="Times New Roman" w:cstheme="minorHAnsi"/>
          <w:b/>
          <w:bCs/>
          <w:color w:val="000000"/>
          <w:kern w:val="0"/>
          <w:sz w:val="20"/>
          <w:szCs w:val="20"/>
          <w14:ligatures w14:val="none"/>
        </w:rPr>
        <w:t xml:space="preserve"> with President VanHolder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5E3FFF3" w14:textId="4FE51057" w:rsidR="002E12AC" w:rsidRDefault="002E12AC" w:rsidP="002E12AC">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President VanHolder</w:t>
      </w:r>
      <w:r>
        <w:rPr>
          <w:rFonts w:eastAsia="Times New Roman" w:cstheme="minorHAnsi"/>
          <w:color w:val="000000"/>
          <w:kern w:val="0"/>
          <w:sz w:val="20"/>
          <w:szCs w:val="20"/>
          <w14:ligatures w14:val="none"/>
        </w:rPr>
        <w:t xml:space="preserve"> would like to purchase </w:t>
      </w:r>
      <w:r>
        <w:rPr>
          <w:rFonts w:eastAsia="Times New Roman" w:cstheme="minorHAnsi"/>
          <w:color w:val="000000"/>
          <w:kern w:val="0"/>
          <w:sz w:val="20"/>
          <w:szCs w:val="20"/>
          <w14:ligatures w14:val="none"/>
        </w:rPr>
        <w:t xml:space="preserve">Christmas Wreath decorations </w:t>
      </w:r>
      <w:r>
        <w:rPr>
          <w:rFonts w:eastAsia="Times New Roman" w:cstheme="minorHAnsi"/>
          <w:color w:val="000000"/>
          <w:kern w:val="0"/>
          <w:sz w:val="20"/>
          <w:szCs w:val="20"/>
          <w14:ligatures w14:val="none"/>
        </w:rPr>
        <w:t xml:space="preserve">for the </w:t>
      </w:r>
      <w:r>
        <w:rPr>
          <w:rFonts w:eastAsia="Times New Roman" w:cstheme="minorHAnsi"/>
          <w:color w:val="000000"/>
          <w:kern w:val="0"/>
          <w:sz w:val="20"/>
          <w:szCs w:val="20"/>
          <w14:ligatures w14:val="none"/>
        </w:rPr>
        <w:t>Pahrump</w:t>
      </w:r>
      <w:r>
        <w:rPr>
          <w:rFonts w:eastAsia="Times New Roman" w:cstheme="minorHAnsi"/>
          <w:color w:val="000000"/>
          <w:kern w:val="0"/>
          <w:sz w:val="20"/>
          <w:szCs w:val="20"/>
          <w14:ligatures w14:val="none"/>
        </w:rPr>
        <w:t xml:space="preserve"> Campus </w:t>
      </w:r>
      <w:r>
        <w:rPr>
          <w:rFonts w:eastAsia="Times New Roman" w:cstheme="minorHAnsi"/>
          <w:color w:val="000000"/>
          <w:kern w:val="0"/>
          <w:sz w:val="20"/>
          <w:szCs w:val="20"/>
          <w14:ligatures w14:val="none"/>
        </w:rPr>
        <w:t>Christmas Wreath</w:t>
      </w:r>
      <w:r>
        <w:rPr>
          <w:rFonts w:eastAsia="Times New Roman" w:cstheme="minorHAnsi"/>
          <w:color w:val="000000"/>
          <w:kern w:val="0"/>
          <w:sz w:val="20"/>
          <w:szCs w:val="20"/>
          <w14:ligatures w14:val="none"/>
        </w:rPr>
        <w:t xml:space="preserve">. She is requesting $100 for food and prizes. </w:t>
      </w:r>
      <w:r>
        <w:rPr>
          <w:rFonts w:eastAsia="Times New Roman" w:cstheme="minorHAnsi"/>
          <w:b/>
          <w:bCs/>
          <w:color w:val="000000"/>
          <w:kern w:val="0"/>
          <w:sz w:val="20"/>
          <w:szCs w:val="20"/>
          <w14:ligatures w14:val="none"/>
        </w:rPr>
        <w:t xml:space="preserve"> </w:t>
      </w:r>
    </w:p>
    <w:p w14:paraId="77F5C354" w14:textId="21FFD3FB" w:rsidR="002E12AC" w:rsidRDefault="002E12AC" w:rsidP="002E12AC">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8</w:t>
      </w:r>
      <w:r>
        <w:rPr>
          <w:rFonts w:eastAsia="Times New Roman" w:cstheme="minorHAnsi"/>
          <w:b/>
          <w:bCs/>
          <w:color w:val="000000"/>
          <w:kern w:val="0"/>
          <w:sz w:val="20"/>
          <w:szCs w:val="20"/>
          <w14:ligatures w14:val="none"/>
        </w:rPr>
        <w:t xml:space="preserve">. Pahrump Christmas </w:t>
      </w:r>
      <w:r>
        <w:rPr>
          <w:rFonts w:eastAsia="Times New Roman" w:cstheme="minorHAnsi"/>
          <w:b/>
          <w:bCs/>
          <w:color w:val="000000"/>
          <w:kern w:val="0"/>
          <w:sz w:val="20"/>
          <w:szCs w:val="20"/>
          <w14:ligatures w14:val="none"/>
        </w:rPr>
        <w:t>Bingo</w:t>
      </w:r>
      <w:r>
        <w:rPr>
          <w:rFonts w:eastAsia="Times New Roman" w:cstheme="minorHAnsi"/>
          <w:b/>
          <w:bCs/>
          <w:color w:val="000000"/>
          <w:kern w:val="0"/>
          <w:sz w:val="20"/>
          <w:szCs w:val="20"/>
          <w14:ligatures w14:val="none"/>
        </w:rPr>
        <w:t xml:space="preserve"> with President VanHolder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A536CBF" w14:textId="73486851" w:rsidR="002E12AC" w:rsidRDefault="002E12AC" w:rsidP="002E12AC">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President VanHolder</w:t>
      </w:r>
      <w:r>
        <w:rPr>
          <w:rFonts w:eastAsia="Times New Roman" w:cstheme="minorHAnsi"/>
          <w:color w:val="000000"/>
          <w:kern w:val="0"/>
          <w:sz w:val="20"/>
          <w:szCs w:val="20"/>
          <w14:ligatures w14:val="none"/>
        </w:rPr>
        <w:t xml:space="preserve"> would like to purchase Christmas </w:t>
      </w:r>
      <w:r>
        <w:rPr>
          <w:rFonts w:eastAsia="Times New Roman" w:cstheme="minorHAnsi"/>
          <w:color w:val="000000"/>
          <w:kern w:val="0"/>
          <w:sz w:val="20"/>
          <w:szCs w:val="20"/>
          <w14:ligatures w14:val="none"/>
        </w:rPr>
        <w:t>Bingo supplies</w:t>
      </w:r>
      <w:r>
        <w:rPr>
          <w:rFonts w:eastAsia="Times New Roman" w:cstheme="minorHAnsi"/>
          <w:color w:val="000000"/>
          <w:kern w:val="0"/>
          <w:sz w:val="20"/>
          <w:szCs w:val="20"/>
          <w14:ligatures w14:val="none"/>
        </w:rPr>
        <w:t xml:space="preserve"> for the Pahrump Campus Christmas </w:t>
      </w:r>
      <w:r>
        <w:rPr>
          <w:rFonts w:eastAsia="Times New Roman" w:cstheme="minorHAnsi"/>
          <w:color w:val="000000"/>
          <w:kern w:val="0"/>
          <w:sz w:val="20"/>
          <w:szCs w:val="20"/>
          <w14:ligatures w14:val="none"/>
        </w:rPr>
        <w:t>Bingo</w:t>
      </w:r>
      <w:r>
        <w:rPr>
          <w:rFonts w:eastAsia="Times New Roman" w:cstheme="minorHAnsi"/>
          <w:color w:val="000000"/>
          <w:kern w:val="0"/>
          <w:sz w:val="20"/>
          <w:szCs w:val="20"/>
          <w14:ligatures w14:val="none"/>
        </w:rPr>
        <w:t xml:space="preserve">. She is requesting </w:t>
      </w:r>
      <w:r>
        <w:rPr>
          <w:rFonts w:eastAsia="Times New Roman" w:cstheme="minorHAnsi"/>
          <w:color w:val="000000"/>
          <w:kern w:val="0"/>
          <w:sz w:val="20"/>
          <w:szCs w:val="20"/>
          <w14:ligatures w14:val="none"/>
        </w:rPr>
        <w:t xml:space="preserve">$200 for supplies and </w:t>
      </w:r>
      <w:r>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2</w:t>
      </w:r>
      <w:r>
        <w:rPr>
          <w:rFonts w:eastAsia="Times New Roman" w:cstheme="minorHAnsi"/>
          <w:color w:val="000000"/>
          <w:kern w:val="0"/>
          <w:sz w:val="20"/>
          <w:szCs w:val="20"/>
          <w14:ligatures w14:val="none"/>
        </w:rPr>
        <w:t xml:space="preserve">00 for food and prizes. </w:t>
      </w:r>
      <w:r>
        <w:rPr>
          <w:rFonts w:eastAsia="Times New Roman" w:cstheme="minorHAnsi"/>
          <w:b/>
          <w:bCs/>
          <w:color w:val="000000"/>
          <w:kern w:val="0"/>
          <w:sz w:val="20"/>
          <w:szCs w:val="20"/>
          <w14:ligatures w14:val="none"/>
        </w:rPr>
        <w:t xml:space="preserve"> </w:t>
      </w:r>
    </w:p>
    <w:p w14:paraId="1E3B8FE1" w14:textId="15D82D81"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2E12AC">
        <w:rPr>
          <w:rFonts w:eastAsia="Times New Roman" w:cstheme="minorHAnsi"/>
          <w:b/>
          <w:bCs/>
          <w:color w:val="000000"/>
          <w:kern w:val="0"/>
          <w:sz w:val="20"/>
          <w:szCs w:val="20"/>
          <w14:ligatures w14:val="none"/>
        </w:rPr>
        <w:t>9</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2E12AC"/>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61749"/>
    <w:rsid w:val="006E29C3"/>
    <w:rsid w:val="007029E7"/>
    <w:rsid w:val="007460B7"/>
    <w:rsid w:val="00751EAB"/>
    <w:rsid w:val="0075783A"/>
    <w:rsid w:val="007620E8"/>
    <w:rsid w:val="00855E6C"/>
    <w:rsid w:val="008C6583"/>
    <w:rsid w:val="008E2DF2"/>
    <w:rsid w:val="00942F16"/>
    <w:rsid w:val="00A17F17"/>
    <w:rsid w:val="00A81D59"/>
    <w:rsid w:val="00AD10DE"/>
    <w:rsid w:val="00B14CD6"/>
    <w:rsid w:val="00B17BEA"/>
    <w:rsid w:val="00B23039"/>
    <w:rsid w:val="00B24722"/>
    <w:rsid w:val="00B50EE9"/>
    <w:rsid w:val="00B80AFB"/>
    <w:rsid w:val="00B92537"/>
    <w:rsid w:val="00BF41AE"/>
    <w:rsid w:val="00C07E71"/>
    <w:rsid w:val="00C20069"/>
    <w:rsid w:val="00C33E96"/>
    <w:rsid w:val="00C90BA5"/>
    <w:rsid w:val="00CA7FE2"/>
    <w:rsid w:val="00D04398"/>
    <w:rsid w:val="00D05C8F"/>
    <w:rsid w:val="00D10E76"/>
    <w:rsid w:val="00DC6097"/>
    <w:rsid w:val="00DD70F8"/>
    <w:rsid w:val="00DE5304"/>
    <w:rsid w:val="00E107DC"/>
    <w:rsid w:val="00E21099"/>
    <w:rsid w:val="00E329B7"/>
    <w:rsid w:val="00E34B92"/>
    <w:rsid w:val="00E63717"/>
    <w:rsid w:val="00E669B4"/>
    <w:rsid w:val="00E81F29"/>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2024-09-10T00:59:00Z</dcterms:created>
  <dcterms:modified xsi:type="dcterms:W3CDTF">2024-09-10T00:59:00Z</dcterms:modified>
</cp:coreProperties>
</file>